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B9" w:rsidRDefault="009D5AB9" w:rsidP="00EC068F">
      <w:pPr>
        <w:spacing w:after="0" w:line="240" w:lineRule="auto"/>
        <w:ind w:left="6480" w:firstLine="720"/>
        <w:jc w:val="both"/>
        <w:rPr>
          <w:noProof/>
        </w:rPr>
      </w:pPr>
      <w:r w:rsidRPr="00E04FDC">
        <w:rPr>
          <w:noProof/>
          <w:color w:val="FF0000"/>
          <w:sz w:val="72"/>
        </w:rPr>
        <w:drawing>
          <wp:anchor distT="0" distB="0" distL="114300" distR="114300" simplePos="0" relativeHeight="251658240" behindDoc="0" locked="0" layoutInCell="1" allowOverlap="1">
            <wp:simplePos x="0" y="0"/>
            <wp:positionH relativeFrom="margin">
              <wp:posOffset>-95250</wp:posOffset>
            </wp:positionH>
            <wp:positionV relativeFrom="paragraph">
              <wp:posOffset>180975</wp:posOffset>
            </wp:positionV>
            <wp:extent cx="2518410" cy="895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410" cy="895350"/>
                    </a:xfrm>
                    <a:prstGeom prst="rect">
                      <a:avLst/>
                    </a:prstGeom>
                  </pic:spPr>
                </pic:pic>
              </a:graphicData>
            </a:graphic>
            <wp14:sizeRelH relativeFrom="margin">
              <wp14:pctWidth>0</wp14:pctWidth>
            </wp14:sizeRelH>
            <wp14:sizeRelV relativeFrom="margin">
              <wp14:pctHeight>0</wp14:pctHeight>
            </wp14:sizeRelV>
          </wp:anchor>
        </w:drawing>
      </w:r>
    </w:p>
    <w:p w:rsidR="00EC068F" w:rsidRDefault="00DD6F47" w:rsidP="00EC068F">
      <w:pPr>
        <w:spacing w:after="0" w:line="240" w:lineRule="auto"/>
        <w:ind w:left="648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66675</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3.25pt;margin-top:5.25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1C18D4" w:rsidRDefault="004131CF" w:rsidP="009B7C6F">
      <w:pPr>
        <w:spacing w:after="480"/>
        <w:jc w:val="center"/>
        <w:rPr>
          <w:rFonts w:ascii="Times New Roman" w:hAnsi="Times New Roman" w:cs="Times New Roman"/>
          <w:b/>
          <w:sz w:val="48"/>
          <w:szCs w:val="48"/>
          <w:shd w:val="clear" w:color="auto" w:fill="FFFFFF"/>
        </w:rPr>
      </w:pPr>
      <w:r w:rsidRPr="004131CF">
        <w:rPr>
          <w:rFonts w:ascii="Times New Roman" w:hAnsi="Times New Roman" w:cs="Times New Roman"/>
          <w:b/>
          <w:sz w:val="48"/>
          <w:szCs w:val="48"/>
          <w:shd w:val="clear" w:color="auto" w:fill="FFFFFF"/>
        </w:rPr>
        <w:t>450 People Attend Hartford Public Library’s Beyond Words Fundraiser</w:t>
      </w:r>
    </w:p>
    <w:p w:rsidR="008B1509" w:rsidRDefault="001C18D4" w:rsidP="00B6624B">
      <w:pPr>
        <w:spacing w:before="240" w:line="276" w:lineRule="auto"/>
        <w:rPr>
          <w:rFonts w:ascii="Times New Roman" w:hAnsi="Times New Roman" w:cs="Times New Roman"/>
        </w:rPr>
      </w:pPr>
      <w:r w:rsidRPr="002A51A8">
        <w:rPr>
          <w:rFonts w:ascii="Times New Roman" w:hAnsi="Times New Roman" w:cs="Times New Roman"/>
          <w:b/>
        </w:rPr>
        <w:t>(HARTFORD, CT</w:t>
      </w:r>
      <w:r w:rsidR="00E87F19">
        <w:rPr>
          <w:rFonts w:ascii="Times New Roman" w:hAnsi="Times New Roman" w:cs="Times New Roman"/>
          <w:b/>
        </w:rPr>
        <w:t>:</w:t>
      </w:r>
      <w:r w:rsidRPr="002A51A8">
        <w:rPr>
          <w:rFonts w:ascii="Times New Roman" w:hAnsi="Times New Roman" w:cs="Times New Roman"/>
          <w:b/>
        </w:rPr>
        <w:t xml:space="preserve"> </w:t>
      </w:r>
      <w:r w:rsidR="00E87F19">
        <w:rPr>
          <w:rFonts w:ascii="Times New Roman" w:hAnsi="Times New Roman" w:cs="Times New Roman"/>
          <w:b/>
        </w:rPr>
        <w:t xml:space="preserve">December </w:t>
      </w:r>
      <w:r w:rsidR="00B6624B">
        <w:rPr>
          <w:rFonts w:ascii="Times New Roman" w:hAnsi="Times New Roman" w:cs="Times New Roman"/>
          <w:b/>
        </w:rPr>
        <w:t>1</w:t>
      </w:r>
      <w:r w:rsidR="00A35854">
        <w:rPr>
          <w:rFonts w:ascii="Times New Roman" w:hAnsi="Times New Roman" w:cs="Times New Roman"/>
          <w:b/>
        </w:rPr>
        <w:t>1</w:t>
      </w:r>
      <w:r w:rsidRPr="002A51A8">
        <w:rPr>
          <w:rFonts w:ascii="Times New Roman" w:hAnsi="Times New Roman" w:cs="Times New Roman"/>
          <w:b/>
        </w:rPr>
        <w:t>, 2018)</w:t>
      </w:r>
      <w:r w:rsidR="00D5740D">
        <w:rPr>
          <w:rFonts w:ascii="Times New Roman" w:hAnsi="Times New Roman" w:cs="Times New Roman"/>
          <w:b/>
        </w:rPr>
        <w:t xml:space="preserve"> </w:t>
      </w:r>
      <w:r w:rsidR="00B6624B" w:rsidRPr="00B6624B">
        <w:rPr>
          <w:rFonts w:ascii="Times New Roman" w:hAnsi="Times New Roman" w:cs="Times New Roman"/>
        </w:rPr>
        <w:t>An estimated 450 people attended Beyond Words</w:t>
      </w:r>
      <w:r w:rsidR="00B6624B">
        <w:rPr>
          <w:rFonts w:ascii="Times New Roman" w:hAnsi="Times New Roman" w:cs="Times New Roman"/>
        </w:rPr>
        <w:t xml:space="preserve">, Hartford Public Library’s signature fundraising event, on Friday, December 7, at the Hartford Marriott Downtown hotel. </w:t>
      </w:r>
    </w:p>
    <w:p w:rsidR="0077651B" w:rsidRDefault="0077651B" w:rsidP="00B6624B">
      <w:pPr>
        <w:spacing w:before="240" w:line="276" w:lineRule="auto"/>
        <w:rPr>
          <w:rFonts w:ascii="Times New Roman" w:hAnsi="Times New Roman" w:cs="Times New Roman"/>
        </w:rPr>
      </w:pPr>
      <w:r>
        <w:rPr>
          <w:rFonts w:ascii="Times New Roman" w:hAnsi="Times New Roman" w:cs="Times New Roman"/>
        </w:rPr>
        <w:t xml:space="preserve">“We were extremely gratified by the </w:t>
      </w:r>
      <w:r w:rsidR="002A6A8D">
        <w:rPr>
          <w:rFonts w:ascii="Times New Roman" w:hAnsi="Times New Roman" w:cs="Times New Roman"/>
        </w:rPr>
        <w:t>high turnout for the Beyond Words this year</w:t>
      </w:r>
      <w:r w:rsidR="00EF2442">
        <w:rPr>
          <w:rFonts w:ascii="Times New Roman" w:hAnsi="Times New Roman" w:cs="Times New Roman"/>
        </w:rPr>
        <w:t>,</w:t>
      </w:r>
      <w:r w:rsidR="002A6A8D">
        <w:rPr>
          <w:rFonts w:ascii="Times New Roman" w:hAnsi="Times New Roman" w:cs="Times New Roman"/>
        </w:rPr>
        <w:t xml:space="preserve"> as well as the diverse range of people who attended the event. It truly reinforces the unifying effect libraries have in our society,” said Bridget Quinn-Carey, CEO of Hartford Public Library. “I want to thanks our many sponsors and those who gave so generously, which reflects the vital importance so many people in the Hartford area attach to our library and its mission</w:t>
      </w:r>
      <w:r w:rsidR="00307C55">
        <w:rPr>
          <w:rFonts w:ascii="Times New Roman" w:hAnsi="Times New Roman" w:cs="Times New Roman"/>
        </w:rPr>
        <w:t>,</w:t>
      </w:r>
      <w:r w:rsidR="002A6A8D">
        <w:rPr>
          <w:rFonts w:ascii="Times New Roman" w:hAnsi="Times New Roman" w:cs="Times New Roman"/>
        </w:rPr>
        <w:t>”</w:t>
      </w:r>
      <w:r w:rsidR="00307C55">
        <w:rPr>
          <w:rFonts w:ascii="Times New Roman" w:hAnsi="Times New Roman" w:cs="Times New Roman"/>
        </w:rPr>
        <w:t xml:space="preserve"> she added.</w:t>
      </w:r>
    </w:p>
    <w:p w:rsidR="00B6624B" w:rsidRDefault="00B6624B" w:rsidP="00B6624B">
      <w:pPr>
        <w:spacing w:before="240" w:line="276" w:lineRule="auto"/>
        <w:rPr>
          <w:rFonts w:ascii="Times New Roman" w:hAnsi="Times New Roman" w:cs="Times New Roman"/>
        </w:rPr>
      </w:pPr>
      <w:r>
        <w:rPr>
          <w:rFonts w:ascii="Times New Roman" w:hAnsi="Times New Roman" w:cs="Times New Roman"/>
        </w:rPr>
        <w:t xml:space="preserve">Acclaimed author Jacqueline Woodson </w:t>
      </w:r>
      <w:r w:rsidR="005F0B22">
        <w:rPr>
          <w:rFonts w:ascii="Times New Roman" w:hAnsi="Times New Roman" w:cs="Times New Roman"/>
        </w:rPr>
        <w:t xml:space="preserve">was the keynote speaker at Beyond Words. </w:t>
      </w:r>
      <w:r w:rsidR="00985DE9">
        <w:rPr>
          <w:rFonts w:ascii="Times New Roman" w:hAnsi="Times New Roman" w:cs="Times New Roman"/>
        </w:rPr>
        <w:t>The author of over 30 books for children, teens and adults, Woodson read passages from several of her works that she felt had special resonance for the current state of our nation.</w:t>
      </w:r>
      <w:r w:rsidR="00680909">
        <w:rPr>
          <w:rFonts w:ascii="Times New Roman" w:hAnsi="Times New Roman" w:cs="Times New Roman"/>
        </w:rPr>
        <w:t xml:space="preserve"> </w:t>
      </w:r>
    </w:p>
    <w:p w:rsidR="005F0B22" w:rsidRDefault="005F0B22" w:rsidP="00B6624B">
      <w:pPr>
        <w:spacing w:before="240" w:line="276" w:lineRule="auto"/>
        <w:rPr>
          <w:rFonts w:ascii="Times New Roman" w:hAnsi="Times New Roman" w:cs="Times New Roman"/>
        </w:rPr>
      </w:pPr>
      <w:r>
        <w:rPr>
          <w:rFonts w:ascii="Times New Roman" w:hAnsi="Times New Roman" w:cs="Times New Roman"/>
        </w:rPr>
        <w:t xml:space="preserve">Sandra Bender Fromson and Howard Fromson were presented with the Caroline M. </w:t>
      </w:r>
      <w:proofErr w:type="spellStart"/>
      <w:r>
        <w:rPr>
          <w:rFonts w:ascii="Times New Roman" w:hAnsi="Times New Roman" w:cs="Times New Roman"/>
        </w:rPr>
        <w:t>Hewins</w:t>
      </w:r>
      <w:proofErr w:type="spellEnd"/>
      <w:r>
        <w:rPr>
          <w:rFonts w:ascii="Times New Roman" w:hAnsi="Times New Roman" w:cs="Times New Roman"/>
        </w:rPr>
        <w:t xml:space="preserve"> Medal by HPL Board President Gregory Davis and HPL CEO Bridget Quinn-Carey. The medal is presented to </w:t>
      </w:r>
      <w:r w:rsidR="004131CF">
        <w:rPr>
          <w:rFonts w:ascii="Times New Roman" w:hAnsi="Times New Roman" w:cs="Times New Roman"/>
        </w:rPr>
        <w:t>individuals</w:t>
      </w:r>
      <w:r>
        <w:rPr>
          <w:rFonts w:ascii="Times New Roman" w:hAnsi="Times New Roman" w:cs="Times New Roman"/>
        </w:rPr>
        <w:t xml:space="preserve"> who have </w:t>
      </w:r>
      <w:r w:rsidR="004131CF">
        <w:rPr>
          <w:rFonts w:ascii="Times New Roman" w:hAnsi="Times New Roman" w:cs="Times New Roman"/>
        </w:rPr>
        <w:t>provid</w:t>
      </w:r>
      <w:r>
        <w:rPr>
          <w:rFonts w:ascii="Times New Roman" w:hAnsi="Times New Roman" w:cs="Times New Roman"/>
        </w:rPr>
        <w:t xml:space="preserve">ed outstanding service to HPL and the community as a whole. Both </w:t>
      </w:r>
      <w:proofErr w:type="spellStart"/>
      <w:r>
        <w:rPr>
          <w:rFonts w:ascii="Times New Roman" w:hAnsi="Times New Roman" w:cs="Times New Roman"/>
        </w:rPr>
        <w:t>Fromsons</w:t>
      </w:r>
      <w:proofErr w:type="spellEnd"/>
      <w:r>
        <w:rPr>
          <w:rFonts w:ascii="Times New Roman" w:hAnsi="Times New Roman" w:cs="Times New Roman"/>
        </w:rPr>
        <w:t xml:space="preserve"> spoke ab</w:t>
      </w:r>
      <w:r w:rsidR="00D64211">
        <w:rPr>
          <w:rFonts w:ascii="Times New Roman" w:hAnsi="Times New Roman" w:cs="Times New Roman"/>
        </w:rPr>
        <w:t xml:space="preserve">out the </w:t>
      </w:r>
      <w:r w:rsidR="004131CF">
        <w:rPr>
          <w:rFonts w:ascii="Times New Roman" w:hAnsi="Times New Roman" w:cs="Times New Roman"/>
        </w:rPr>
        <w:t>critical role libraries play in a free society</w:t>
      </w:r>
      <w:r w:rsidR="00D64211">
        <w:rPr>
          <w:rFonts w:ascii="Times New Roman" w:hAnsi="Times New Roman" w:cs="Times New Roman"/>
        </w:rPr>
        <w:t>. Howard pointed</w:t>
      </w:r>
      <w:r w:rsidR="004131CF">
        <w:rPr>
          <w:rFonts w:ascii="Times New Roman" w:hAnsi="Times New Roman" w:cs="Times New Roman"/>
        </w:rPr>
        <w:t xml:space="preserve"> out the similarity between the word </w:t>
      </w:r>
      <w:r w:rsidR="00D64211">
        <w:rPr>
          <w:rFonts w:ascii="Times New Roman" w:hAnsi="Times New Roman" w:cs="Times New Roman"/>
        </w:rPr>
        <w:t xml:space="preserve">library </w:t>
      </w:r>
      <w:r w:rsidR="004131CF">
        <w:rPr>
          <w:rFonts w:ascii="Times New Roman" w:hAnsi="Times New Roman" w:cs="Times New Roman"/>
        </w:rPr>
        <w:t>and the</w:t>
      </w:r>
      <w:r w:rsidR="00D64211">
        <w:rPr>
          <w:rFonts w:ascii="Times New Roman" w:hAnsi="Times New Roman" w:cs="Times New Roman"/>
        </w:rPr>
        <w:t xml:space="preserve"> </w:t>
      </w:r>
      <w:r w:rsidR="004131CF">
        <w:rPr>
          <w:rFonts w:ascii="Times New Roman" w:hAnsi="Times New Roman" w:cs="Times New Roman"/>
        </w:rPr>
        <w:t xml:space="preserve">Latin word for free, </w:t>
      </w:r>
      <w:r w:rsidR="004131CF" w:rsidRPr="007B6A81">
        <w:rPr>
          <w:rFonts w:ascii="Times New Roman" w:hAnsi="Times New Roman" w:cs="Times New Roman"/>
          <w:i/>
        </w:rPr>
        <w:t>liber</w:t>
      </w:r>
      <w:r w:rsidR="004131CF">
        <w:rPr>
          <w:rFonts w:ascii="Times New Roman" w:hAnsi="Times New Roman" w:cs="Times New Roman"/>
        </w:rPr>
        <w:t xml:space="preserve">. Sandra, who recently conducted a weaving program at the library which </w:t>
      </w:r>
      <w:r w:rsidR="00985DE9">
        <w:rPr>
          <w:rFonts w:ascii="Times New Roman" w:hAnsi="Times New Roman" w:cs="Times New Roman"/>
        </w:rPr>
        <w:t>drew</w:t>
      </w:r>
      <w:r w:rsidR="004131CF">
        <w:rPr>
          <w:rFonts w:ascii="Times New Roman" w:hAnsi="Times New Roman" w:cs="Times New Roman"/>
        </w:rPr>
        <w:t xml:space="preserve"> over 100 participants</w:t>
      </w:r>
      <w:r w:rsidR="00985DE9">
        <w:rPr>
          <w:rFonts w:ascii="Times New Roman" w:hAnsi="Times New Roman" w:cs="Times New Roman"/>
        </w:rPr>
        <w:t xml:space="preserve"> from all walks of life</w:t>
      </w:r>
      <w:r w:rsidR="004131CF">
        <w:rPr>
          <w:rFonts w:ascii="Times New Roman" w:hAnsi="Times New Roman" w:cs="Times New Roman"/>
        </w:rPr>
        <w:t>, called the library the “heart of Hartford.”</w:t>
      </w:r>
      <w:r w:rsidR="00680909">
        <w:rPr>
          <w:rFonts w:ascii="Times New Roman" w:hAnsi="Times New Roman" w:cs="Times New Roman"/>
        </w:rPr>
        <w:t xml:space="preserve"> The award is named after Caroline M. </w:t>
      </w:r>
      <w:proofErr w:type="spellStart"/>
      <w:r w:rsidR="00680909">
        <w:rPr>
          <w:rFonts w:ascii="Times New Roman" w:hAnsi="Times New Roman" w:cs="Times New Roman"/>
        </w:rPr>
        <w:t>Hewins</w:t>
      </w:r>
      <w:proofErr w:type="spellEnd"/>
      <w:r w:rsidR="00680909">
        <w:rPr>
          <w:rFonts w:ascii="Times New Roman" w:hAnsi="Times New Roman" w:cs="Times New Roman"/>
        </w:rPr>
        <w:t>, HPL’s Chief Librarian from 1876-1926 and a pioneer in opening up libraries to children.</w:t>
      </w:r>
    </w:p>
    <w:p w:rsidR="004131CF" w:rsidRDefault="00985DE9" w:rsidP="00B6624B">
      <w:pPr>
        <w:spacing w:before="240" w:line="276" w:lineRule="auto"/>
        <w:rPr>
          <w:rFonts w:ascii="Times New Roman" w:hAnsi="Times New Roman" w:cs="Times New Roman"/>
        </w:rPr>
      </w:pPr>
      <w:r>
        <w:rPr>
          <w:rFonts w:ascii="Times New Roman" w:hAnsi="Times New Roman" w:cs="Times New Roman"/>
        </w:rPr>
        <w:t xml:space="preserve">Poet Kate </w:t>
      </w:r>
      <w:proofErr w:type="spellStart"/>
      <w:r>
        <w:rPr>
          <w:rFonts w:ascii="Times New Roman" w:hAnsi="Times New Roman" w:cs="Times New Roman"/>
        </w:rPr>
        <w:t>Rushin</w:t>
      </w:r>
      <w:proofErr w:type="spellEnd"/>
      <w:r>
        <w:rPr>
          <w:rFonts w:ascii="Times New Roman" w:hAnsi="Times New Roman" w:cs="Times New Roman"/>
        </w:rPr>
        <w:t>, who has partnered with HPL on a number of projects, re</w:t>
      </w:r>
      <w:r w:rsidR="00680909">
        <w:rPr>
          <w:rFonts w:ascii="Times New Roman" w:hAnsi="Times New Roman" w:cs="Times New Roman"/>
        </w:rPr>
        <w:t>cited</w:t>
      </w:r>
      <w:r>
        <w:rPr>
          <w:rFonts w:ascii="Times New Roman" w:hAnsi="Times New Roman" w:cs="Times New Roman"/>
        </w:rPr>
        <w:t xml:space="preserve"> “Library Card,” an original poem she wrote in honor of HPL’s 125</w:t>
      </w:r>
      <w:r w:rsidRPr="00985DE9">
        <w:rPr>
          <w:rFonts w:ascii="Times New Roman" w:hAnsi="Times New Roman" w:cs="Times New Roman"/>
          <w:vertAlign w:val="superscript"/>
        </w:rPr>
        <w:t>th</w:t>
      </w:r>
      <w:r>
        <w:rPr>
          <w:rFonts w:ascii="Times New Roman" w:hAnsi="Times New Roman" w:cs="Times New Roman"/>
        </w:rPr>
        <w:t xml:space="preserve"> anniversary as a free, public library.</w:t>
      </w:r>
    </w:p>
    <w:p w:rsidR="005F0B22" w:rsidRDefault="00985DE9" w:rsidP="00B6624B">
      <w:pPr>
        <w:spacing w:before="240" w:line="276" w:lineRule="auto"/>
        <w:rPr>
          <w:rFonts w:ascii="Times New Roman" w:hAnsi="Times New Roman" w:cs="Times New Roman"/>
        </w:rPr>
      </w:pPr>
      <w:r>
        <w:rPr>
          <w:rFonts w:ascii="Times New Roman" w:hAnsi="Times New Roman" w:cs="Times New Roman"/>
        </w:rPr>
        <w:t xml:space="preserve">A special presentation </w:t>
      </w:r>
      <w:r w:rsidR="007B6A81">
        <w:rPr>
          <w:rFonts w:ascii="Times New Roman" w:hAnsi="Times New Roman" w:cs="Times New Roman"/>
        </w:rPr>
        <w:t xml:space="preserve">on HPL teen programs </w:t>
      </w:r>
      <w:r>
        <w:rPr>
          <w:rFonts w:ascii="Times New Roman" w:hAnsi="Times New Roman" w:cs="Times New Roman"/>
        </w:rPr>
        <w:t xml:space="preserve">was made by Meryl </w:t>
      </w:r>
      <w:proofErr w:type="spellStart"/>
      <w:r>
        <w:rPr>
          <w:rFonts w:ascii="Times New Roman" w:hAnsi="Times New Roman" w:cs="Times New Roman"/>
        </w:rPr>
        <w:t>Braunstein</w:t>
      </w:r>
      <w:proofErr w:type="spellEnd"/>
      <w:r>
        <w:rPr>
          <w:rFonts w:ascii="Times New Roman" w:hAnsi="Times New Roman" w:cs="Times New Roman"/>
        </w:rPr>
        <w:t xml:space="preserve"> on behalf </w:t>
      </w:r>
      <w:r w:rsidR="007B6A81">
        <w:rPr>
          <w:rFonts w:ascii="Times New Roman" w:hAnsi="Times New Roman" w:cs="Times New Roman"/>
        </w:rPr>
        <w:t xml:space="preserve">of the </w:t>
      </w:r>
      <w:proofErr w:type="spellStart"/>
      <w:r w:rsidR="007B6A81">
        <w:rPr>
          <w:rFonts w:ascii="Times New Roman" w:hAnsi="Times New Roman" w:cs="Times New Roman"/>
        </w:rPr>
        <w:t>Mandell-Bra</w:t>
      </w:r>
      <w:r w:rsidR="00C361BC">
        <w:rPr>
          <w:rFonts w:ascii="Times New Roman" w:hAnsi="Times New Roman" w:cs="Times New Roman"/>
        </w:rPr>
        <w:t>u</w:t>
      </w:r>
      <w:bookmarkStart w:id="0" w:name="_GoBack"/>
      <w:bookmarkEnd w:id="0"/>
      <w:r w:rsidR="007B6A81">
        <w:rPr>
          <w:rFonts w:ascii="Times New Roman" w:hAnsi="Times New Roman" w:cs="Times New Roman"/>
        </w:rPr>
        <w:t>nstein</w:t>
      </w:r>
      <w:proofErr w:type="spellEnd"/>
      <w:r w:rsidR="007B6A81">
        <w:rPr>
          <w:rFonts w:ascii="Times New Roman" w:hAnsi="Times New Roman" w:cs="Times New Roman"/>
        </w:rPr>
        <w:t xml:space="preserve"> Families/Data-Mail, Inc., the presenting sponsor for Beyond Words. Other major sponsors for the event included </w:t>
      </w:r>
      <w:proofErr w:type="spellStart"/>
      <w:r w:rsidR="007B6A81">
        <w:rPr>
          <w:rFonts w:ascii="Times New Roman" w:hAnsi="Times New Roman" w:cs="Times New Roman"/>
        </w:rPr>
        <w:t>Eversource</w:t>
      </w:r>
      <w:proofErr w:type="spellEnd"/>
      <w:r w:rsidR="007B6A81">
        <w:rPr>
          <w:rFonts w:ascii="Times New Roman" w:hAnsi="Times New Roman" w:cs="Times New Roman"/>
        </w:rPr>
        <w:t xml:space="preserve">, The </w:t>
      </w:r>
      <w:r w:rsidR="00680909">
        <w:rPr>
          <w:rFonts w:ascii="Times New Roman" w:hAnsi="Times New Roman" w:cs="Times New Roman"/>
        </w:rPr>
        <w:t>Hartford</w:t>
      </w:r>
      <w:r w:rsidR="007B6A81">
        <w:rPr>
          <w:rFonts w:ascii="Times New Roman" w:hAnsi="Times New Roman" w:cs="Times New Roman"/>
        </w:rPr>
        <w:t xml:space="preserve"> and the Travelers Foundation.</w:t>
      </w:r>
    </w:p>
    <w:p w:rsidR="00680909" w:rsidRDefault="00680909" w:rsidP="00B6624B">
      <w:pPr>
        <w:spacing w:before="240" w:line="276" w:lineRule="auto"/>
        <w:rPr>
          <w:rFonts w:ascii="Times New Roman" w:hAnsi="Times New Roman" w:cs="Times New Roman"/>
        </w:rPr>
      </w:pPr>
      <w:r w:rsidRPr="001C00D6">
        <w:rPr>
          <w:rFonts w:ascii="Times New Roman" w:hAnsi="Times New Roman" w:cs="Times New Roman"/>
        </w:rPr>
        <w:t>The library’s dedication to learning</w:t>
      </w:r>
      <w:r w:rsidR="00E22893" w:rsidRPr="001C00D6">
        <w:rPr>
          <w:rFonts w:ascii="Times New Roman" w:hAnsi="Times New Roman" w:cs="Times New Roman"/>
        </w:rPr>
        <w:t xml:space="preserve">, </w:t>
      </w:r>
      <w:r w:rsidRPr="001C00D6">
        <w:rPr>
          <w:rFonts w:ascii="Times New Roman" w:hAnsi="Times New Roman" w:cs="Times New Roman"/>
        </w:rPr>
        <w:t xml:space="preserve">growth </w:t>
      </w:r>
      <w:r w:rsidR="00E22893" w:rsidRPr="001C00D6">
        <w:rPr>
          <w:rFonts w:ascii="Times New Roman" w:hAnsi="Times New Roman" w:cs="Times New Roman"/>
        </w:rPr>
        <w:t xml:space="preserve">and </w:t>
      </w:r>
      <w:r w:rsidR="00A35854" w:rsidRPr="001C00D6">
        <w:rPr>
          <w:rFonts w:ascii="Times New Roman" w:hAnsi="Times New Roman" w:cs="Times New Roman"/>
        </w:rPr>
        <w:t>opportunity was</w:t>
      </w:r>
      <w:r w:rsidRPr="001C00D6">
        <w:rPr>
          <w:rFonts w:ascii="Times New Roman" w:hAnsi="Times New Roman" w:cs="Times New Roman"/>
        </w:rPr>
        <w:t xml:space="preserve"> reflected throughout the evening, from the choice of speakers to the </w:t>
      </w:r>
      <w:r w:rsidR="001C00D6">
        <w:rPr>
          <w:rFonts w:ascii="Times New Roman" w:hAnsi="Times New Roman" w:cs="Times New Roman"/>
        </w:rPr>
        <w:t>collection</w:t>
      </w:r>
      <w:r w:rsidRPr="001C00D6">
        <w:rPr>
          <w:rFonts w:ascii="Times New Roman" w:hAnsi="Times New Roman" w:cs="Times New Roman"/>
        </w:rPr>
        <w:t xml:space="preserve"> of books </w:t>
      </w:r>
      <w:r w:rsidR="001C00D6" w:rsidRPr="001C00D6">
        <w:rPr>
          <w:rFonts w:ascii="Times New Roman" w:hAnsi="Times New Roman" w:cs="Times New Roman"/>
        </w:rPr>
        <w:t>that</w:t>
      </w:r>
      <w:r w:rsidRPr="001C00D6">
        <w:rPr>
          <w:rFonts w:ascii="Times New Roman" w:hAnsi="Times New Roman" w:cs="Times New Roman"/>
        </w:rPr>
        <w:t xml:space="preserve"> served as centerpieces at the event</w:t>
      </w:r>
      <w:r w:rsidR="00E22893" w:rsidRPr="001C00D6">
        <w:rPr>
          <w:rFonts w:ascii="Times New Roman" w:hAnsi="Times New Roman" w:cs="Times New Roman"/>
        </w:rPr>
        <w:t xml:space="preserve">. </w:t>
      </w:r>
      <w:r w:rsidR="001C00D6" w:rsidRPr="001C00D6">
        <w:rPr>
          <w:rFonts w:ascii="Times New Roman" w:hAnsi="Times New Roman" w:cs="Times New Roman"/>
        </w:rPr>
        <w:t xml:space="preserve">“I was so </w:t>
      </w:r>
      <w:r w:rsidR="001C00D6" w:rsidRPr="001C00D6">
        <w:rPr>
          <w:rFonts w:ascii="Times New Roman" w:hAnsi="Times New Roman" w:cs="Times New Roman"/>
        </w:rPr>
        <w:lastRenderedPageBreak/>
        <w:t>touched and moved by the impact the library has on the community and especially by the individual stories.  The author was engaging and so eloquent.  The honorees were amazing.  It was truly a bea</w:t>
      </w:r>
      <w:r w:rsidR="001C00D6">
        <w:rPr>
          <w:rFonts w:ascii="Times New Roman" w:hAnsi="Times New Roman" w:cs="Times New Roman"/>
        </w:rPr>
        <w:t xml:space="preserve">utiful evening,” said Beyond Words guest </w:t>
      </w:r>
      <w:r w:rsidR="001C00D6" w:rsidRPr="001C00D6">
        <w:rPr>
          <w:rFonts w:ascii="Times New Roman" w:hAnsi="Times New Roman" w:cs="Times New Roman"/>
        </w:rPr>
        <w:t>David Jacobs</w:t>
      </w:r>
      <w:r w:rsidR="001C00D6">
        <w:rPr>
          <w:rFonts w:ascii="Times New Roman" w:hAnsi="Times New Roman" w:cs="Times New Roman"/>
        </w:rPr>
        <w:t>.</w:t>
      </w:r>
    </w:p>
    <w:p w:rsidR="00E22893" w:rsidRDefault="00E22893" w:rsidP="00A71729">
      <w:pPr>
        <w:pStyle w:val="NoSpacing"/>
        <w:spacing w:beforeLines="100" w:before="240"/>
        <w:rPr>
          <w:b/>
        </w:rPr>
      </w:pPr>
    </w:p>
    <w:p w:rsidR="00E53451" w:rsidRDefault="00E53451" w:rsidP="00A71729">
      <w:pPr>
        <w:pStyle w:val="NoSpacing"/>
        <w:spacing w:beforeLines="100" w:before="240"/>
        <w:rPr>
          <w:b/>
        </w:rPr>
      </w:pPr>
      <w:r>
        <w:rPr>
          <w:b/>
        </w:rPr>
        <w:t>ABOUT HARTFORD PUBLIC LIBRARY</w:t>
      </w:r>
    </w:p>
    <w:p w:rsidR="00F9465D" w:rsidRDefault="00E53451" w:rsidP="00854AD7">
      <w:pPr>
        <w:pStyle w:val="NoSpacing"/>
        <w:spacing w:beforeLines="100" w:before="240" w:after="160" w:line="276" w:lineRule="auto"/>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Pr>
            <w:rStyle w:val="Hyperlink"/>
            <w:color w:val="0070C0"/>
            <w:sz w:val="22"/>
            <w:szCs w:val="22"/>
            <w:u w:val="none"/>
          </w:rPr>
          <w:t>www.hplct.org</w:t>
        </w:r>
      </w:hyperlink>
      <w:r>
        <w:rPr>
          <w:color w:val="0070C0"/>
          <w:sz w:val="22"/>
          <w:szCs w:val="22"/>
        </w:rPr>
        <w:t>.</w:t>
      </w:r>
      <w:r w:rsidR="00854AD7">
        <w:t xml:space="preserve"> </w:t>
      </w:r>
    </w:p>
    <w:p w:rsidR="000927B8" w:rsidRDefault="000927B8" w:rsidP="00854AD7">
      <w:pPr>
        <w:pStyle w:val="NoSpacing"/>
        <w:spacing w:beforeLines="100" w:before="240" w:after="160" w:line="276" w:lineRule="auto"/>
      </w:pPr>
    </w:p>
    <w:p w:rsidR="00B6624B" w:rsidRDefault="00B6624B" w:rsidP="00D5740D">
      <w:pPr>
        <w:pStyle w:val="NormalWeb"/>
        <w:spacing w:before="0" w:beforeAutospacing="0"/>
        <w:rPr>
          <w:rFonts w:ascii="Arial" w:hAnsi="Arial" w:cs="Arial"/>
          <w:color w:val="403B38"/>
          <w:sz w:val="21"/>
          <w:szCs w:val="21"/>
        </w:rPr>
      </w:pPr>
    </w:p>
    <w:p w:rsidR="00D5740D" w:rsidRDefault="00D5740D" w:rsidP="00854AD7">
      <w:pPr>
        <w:pStyle w:val="NoSpacing"/>
        <w:spacing w:beforeLines="100" w:before="240" w:after="160" w:line="276" w:lineRule="auto"/>
      </w:pPr>
    </w:p>
    <w:sectPr w:rsidR="00D5740D" w:rsidSect="0030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0"/>
    <w:multiLevelType w:val="multilevel"/>
    <w:tmpl w:val="89C8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4987"/>
    <w:multiLevelType w:val="multilevel"/>
    <w:tmpl w:val="023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4125F"/>
    <w:rsid w:val="000808CE"/>
    <w:rsid w:val="000831DA"/>
    <w:rsid w:val="000927B8"/>
    <w:rsid w:val="00092B3F"/>
    <w:rsid w:val="000A1360"/>
    <w:rsid w:val="000A7DB0"/>
    <w:rsid w:val="000B7EF4"/>
    <w:rsid w:val="001715FF"/>
    <w:rsid w:val="001B429E"/>
    <w:rsid w:val="001C00D6"/>
    <w:rsid w:val="001C18D4"/>
    <w:rsid w:val="001E0D24"/>
    <w:rsid w:val="001E1434"/>
    <w:rsid w:val="0023433E"/>
    <w:rsid w:val="0023769A"/>
    <w:rsid w:val="002407BD"/>
    <w:rsid w:val="002465C6"/>
    <w:rsid w:val="002500D3"/>
    <w:rsid w:val="00254DC8"/>
    <w:rsid w:val="00267380"/>
    <w:rsid w:val="002A100F"/>
    <w:rsid w:val="002A3DAF"/>
    <w:rsid w:val="002A51A8"/>
    <w:rsid w:val="002A6A8D"/>
    <w:rsid w:val="002C2838"/>
    <w:rsid w:val="002E0F1B"/>
    <w:rsid w:val="00307C55"/>
    <w:rsid w:val="00311FFB"/>
    <w:rsid w:val="0033226C"/>
    <w:rsid w:val="00342598"/>
    <w:rsid w:val="003645DD"/>
    <w:rsid w:val="0037461E"/>
    <w:rsid w:val="00377A04"/>
    <w:rsid w:val="00386B09"/>
    <w:rsid w:val="003C70C4"/>
    <w:rsid w:val="00405DB4"/>
    <w:rsid w:val="0040644F"/>
    <w:rsid w:val="004131CF"/>
    <w:rsid w:val="0043140D"/>
    <w:rsid w:val="0044326E"/>
    <w:rsid w:val="004B72C8"/>
    <w:rsid w:val="004C4381"/>
    <w:rsid w:val="004C6924"/>
    <w:rsid w:val="004E2F74"/>
    <w:rsid w:val="00541D1A"/>
    <w:rsid w:val="005A6FD6"/>
    <w:rsid w:val="005E3A50"/>
    <w:rsid w:val="005F0B22"/>
    <w:rsid w:val="00646174"/>
    <w:rsid w:val="00667EBF"/>
    <w:rsid w:val="00680909"/>
    <w:rsid w:val="006856C7"/>
    <w:rsid w:val="006C3DFE"/>
    <w:rsid w:val="006F41E7"/>
    <w:rsid w:val="006F742C"/>
    <w:rsid w:val="0074182D"/>
    <w:rsid w:val="00757246"/>
    <w:rsid w:val="007706EF"/>
    <w:rsid w:val="0077651B"/>
    <w:rsid w:val="0079016D"/>
    <w:rsid w:val="00796D84"/>
    <w:rsid w:val="007B6A81"/>
    <w:rsid w:val="007C4DFB"/>
    <w:rsid w:val="00854AD7"/>
    <w:rsid w:val="00865B4D"/>
    <w:rsid w:val="008A7A6B"/>
    <w:rsid w:val="008B1509"/>
    <w:rsid w:val="008C2E95"/>
    <w:rsid w:val="008E6A20"/>
    <w:rsid w:val="009172F4"/>
    <w:rsid w:val="00922E4D"/>
    <w:rsid w:val="00924893"/>
    <w:rsid w:val="00940CBE"/>
    <w:rsid w:val="009816E2"/>
    <w:rsid w:val="00985DE9"/>
    <w:rsid w:val="009B7C6F"/>
    <w:rsid w:val="009D5AB9"/>
    <w:rsid w:val="00A23791"/>
    <w:rsid w:val="00A27BDD"/>
    <w:rsid w:val="00A35854"/>
    <w:rsid w:val="00A43CA9"/>
    <w:rsid w:val="00A71729"/>
    <w:rsid w:val="00A921AA"/>
    <w:rsid w:val="00A93223"/>
    <w:rsid w:val="00A948CC"/>
    <w:rsid w:val="00A94B45"/>
    <w:rsid w:val="00A953A0"/>
    <w:rsid w:val="00AB1E85"/>
    <w:rsid w:val="00AF015C"/>
    <w:rsid w:val="00B53269"/>
    <w:rsid w:val="00B65FB7"/>
    <w:rsid w:val="00B6624B"/>
    <w:rsid w:val="00B94154"/>
    <w:rsid w:val="00BE531A"/>
    <w:rsid w:val="00C11127"/>
    <w:rsid w:val="00C329D5"/>
    <w:rsid w:val="00C361BC"/>
    <w:rsid w:val="00C5068B"/>
    <w:rsid w:val="00C86583"/>
    <w:rsid w:val="00D5740D"/>
    <w:rsid w:val="00D64211"/>
    <w:rsid w:val="00D9142E"/>
    <w:rsid w:val="00DC130A"/>
    <w:rsid w:val="00DC4980"/>
    <w:rsid w:val="00DD6F47"/>
    <w:rsid w:val="00E04FDC"/>
    <w:rsid w:val="00E1514A"/>
    <w:rsid w:val="00E21DE1"/>
    <w:rsid w:val="00E22893"/>
    <w:rsid w:val="00E24B35"/>
    <w:rsid w:val="00E3556E"/>
    <w:rsid w:val="00E42E12"/>
    <w:rsid w:val="00E53451"/>
    <w:rsid w:val="00E74818"/>
    <w:rsid w:val="00E74A2E"/>
    <w:rsid w:val="00E87F19"/>
    <w:rsid w:val="00EC068F"/>
    <w:rsid w:val="00EC1561"/>
    <w:rsid w:val="00EF1290"/>
    <w:rsid w:val="00EF2442"/>
    <w:rsid w:val="00F0037A"/>
    <w:rsid w:val="00F20B4A"/>
    <w:rsid w:val="00F665A4"/>
    <w:rsid w:val="00F75AA9"/>
    <w:rsid w:val="00F9465D"/>
    <w:rsid w:val="00FE0440"/>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D346"/>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paragraph" w:styleId="NormalWeb">
    <w:name w:val="Normal (Web)"/>
    <w:basedOn w:val="Normal"/>
    <w:uiPriority w:val="99"/>
    <w:semiHidden/>
    <w:unhideWhenUsed/>
    <w:rsid w:val="00D57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632">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975178754">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06053376">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 w:id="2045060693">
      <w:bodyDiv w:val="1"/>
      <w:marLeft w:val="0"/>
      <w:marRight w:val="0"/>
      <w:marTop w:val="0"/>
      <w:marBottom w:val="0"/>
      <w:divBdr>
        <w:top w:val="none" w:sz="0" w:space="0" w:color="auto"/>
        <w:left w:val="none" w:sz="0" w:space="0" w:color="auto"/>
        <w:bottom w:val="none" w:sz="0" w:space="0" w:color="auto"/>
        <w:right w:val="none" w:sz="0" w:space="0" w:color="auto"/>
      </w:divBdr>
    </w:div>
    <w:div w:id="2082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2940</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2018-12-06T15:23:00Z</cp:lastPrinted>
  <dcterms:created xsi:type="dcterms:W3CDTF">2018-12-13T19:47:00Z</dcterms:created>
  <dcterms:modified xsi:type="dcterms:W3CDTF">2018-12-13T19:47:00Z</dcterms:modified>
</cp:coreProperties>
</file>