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48048" w14:textId="77777777" w:rsidR="009477C1" w:rsidRPr="009477C1" w:rsidRDefault="009477C1" w:rsidP="009477C1">
      <w:pPr>
        <w:rPr>
          <w:b/>
        </w:rPr>
      </w:pPr>
      <w:r w:rsidRPr="009477C1">
        <w:rPr>
          <w:b/>
          <w:noProof/>
        </w:rPr>
        <w:drawing>
          <wp:anchor distT="0" distB="0" distL="114300" distR="114300" simplePos="0" relativeHeight="251659264" behindDoc="1" locked="0" layoutInCell="1" allowOverlap="1" wp14:anchorId="54AC61A6" wp14:editId="742B0FF1">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5A3C20" w14:textId="77777777" w:rsidR="009477C1" w:rsidRPr="009477C1" w:rsidRDefault="009477C1" w:rsidP="009477C1">
      <w:pPr>
        <w:rPr>
          <w:b/>
        </w:rPr>
      </w:pPr>
    </w:p>
    <w:p w14:paraId="3EC155BE" w14:textId="77777777" w:rsidR="009477C1" w:rsidRDefault="009477C1" w:rsidP="009477C1">
      <w:pPr>
        <w:rPr>
          <w:b/>
        </w:rPr>
      </w:pPr>
    </w:p>
    <w:p w14:paraId="1A0323C1" w14:textId="47AE41B3" w:rsidR="009477C1" w:rsidRPr="009477C1" w:rsidRDefault="00740460" w:rsidP="009477C1">
      <w:pPr>
        <w:rPr>
          <w:b/>
        </w:rPr>
      </w:pPr>
      <w:r w:rsidRPr="00740460">
        <w:rPr>
          <w:b/>
          <w:spacing w:val="-1"/>
          <w:sz w:val="24"/>
        </w:rPr>
        <w:t>Technology Support Specialist</w:t>
      </w:r>
      <w:r w:rsidRPr="00740460">
        <w:rPr>
          <w:b/>
          <w:sz w:val="24"/>
        </w:rPr>
        <w:t xml:space="preserve"> </w:t>
      </w:r>
      <w:r w:rsidRPr="004336D6">
        <w:rPr>
          <w:rFonts w:cstheme="minorHAnsi"/>
          <w:b/>
          <w:bCs/>
          <w:sz w:val="24"/>
        </w:rPr>
        <w:t>– Part-Time</w:t>
      </w:r>
    </w:p>
    <w:p w14:paraId="057F72C4" w14:textId="77777777" w:rsidR="009477C1" w:rsidRPr="009477C1" w:rsidRDefault="009477C1" w:rsidP="009477C1">
      <w:r w:rsidRPr="009477C1">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9" w:history="1">
        <w:r w:rsidRPr="009477C1">
          <w:rPr>
            <w:rStyle w:val="Hyperlink"/>
          </w:rPr>
          <w:t>www.hplct.org</w:t>
        </w:r>
      </w:hyperlink>
      <w:r w:rsidRPr="009477C1">
        <w:t xml:space="preserve">. </w:t>
      </w:r>
    </w:p>
    <w:p w14:paraId="660BA387" w14:textId="77777777" w:rsidR="000C4B9D" w:rsidRDefault="000C4B9D" w:rsidP="009477C1"/>
    <w:p w14:paraId="05627FE8" w14:textId="672087EE" w:rsidR="009477C1" w:rsidRDefault="009477C1" w:rsidP="009477C1">
      <w:pPr>
        <w:rPr>
          <w:lang w:bidi="en-US"/>
        </w:rPr>
      </w:pPr>
      <w:r w:rsidRPr="009477C1">
        <w:t xml:space="preserve">The Library currently seeks a </w:t>
      </w:r>
      <w:r w:rsidR="00410778" w:rsidRPr="00410778">
        <w:rPr>
          <w:b/>
          <w:spacing w:val="-1"/>
        </w:rPr>
        <w:t>Technology Support Specialist</w:t>
      </w:r>
      <w:r w:rsidR="00275D39">
        <w:rPr>
          <w:b/>
        </w:rPr>
        <w:t xml:space="preserve"> </w:t>
      </w:r>
      <w:r w:rsidRPr="009477C1">
        <w:rPr>
          <w:b/>
        </w:rPr>
        <w:t xml:space="preserve">P/T. </w:t>
      </w:r>
      <w:r w:rsidRPr="009477C1">
        <w:rPr>
          <w:lang w:bidi="en-US"/>
        </w:rPr>
        <w:t>Responsibilities include:</w:t>
      </w:r>
    </w:p>
    <w:p w14:paraId="338C245C" w14:textId="47BB0317" w:rsidR="00410778" w:rsidRPr="00410778" w:rsidRDefault="00410778" w:rsidP="00410778">
      <w:pPr>
        <w:pStyle w:val="BodyText"/>
        <w:numPr>
          <w:ilvl w:val="0"/>
          <w:numId w:val="6"/>
        </w:numPr>
        <w:spacing w:before="56"/>
        <w:ind w:right="225"/>
      </w:pPr>
      <w:r>
        <w:rPr>
          <w:spacing w:val="-1"/>
        </w:rPr>
        <w:t>Serves adult learners, job seekers, and immigrants with offering</w:t>
      </w:r>
      <w:r>
        <w:rPr>
          <w:spacing w:val="-2"/>
        </w:rPr>
        <w:t xml:space="preserve"> instruction and </w:t>
      </w:r>
      <w:r>
        <w:rPr>
          <w:spacing w:val="-1"/>
        </w:rPr>
        <w:t>troubleshoots</w:t>
      </w:r>
      <w:r>
        <w:rPr>
          <w:spacing w:val="1"/>
        </w:rPr>
        <w:t xml:space="preserve"> </w:t>
      </w:r>
      <w:r>
        <w:rPr>
          <w:spacing w:val="-2"/>
        </w:rPr>
        <w:t>program</w:t>
      </w:r>
      <w:r>
        <w:rPr>
          <w:spacing w:val="1"/>
        </w:rPr>
        <w:t xml:space="preserve"> </w:t>
      </w:r>
      <w:r>
        <w:rPr>
          <w:spacing w:val="-1"/>
        </w:rPr>
        <w:t>technologies</w:t>
      </w:r>
      <w:r>
        <w:rPr>
          <w:spacing w:val="-2"/>
        </w:rPr>
        <w:t xml:space="preserve"> </w:t>
      </w:r>
      <w:r>
        <w:t>–</w:t>
      </w:r>
      <w:r>
        <w:rPr>
          <w:spacing w:val="1"/>
        </w:rPr>
        <w:t xml:space="preserve"> </w:t>
      </w:r>
      <w:r>
        <w:rPr>
          <w:spacing w:val="-2"/>
        </w:rPr>
        <w:t>hardware</w:t>
      </w:r>
      <w:r>
        <w:rPr>
          <w:spacing w:val="1"/>
        </w:rPr>
        <w:t xml:space="preserve"> </w:t>
      </w:r>
      <w:r>
        <w:rPr>
          <w:spacing w:val="-1"/>
        </w:rPr>
        <w:t>and software</w:t>
      </w:r>
      <w:r>
        <w:rPr>
          <w:spacing w:val="-2"/>
        </w:rPr>
        <w:t xml:space="preserve"> </w:t>
      </w:r>
      <w:r>
        <w:t>–</w:t>
      </w:r>
      <w:r>
        <w:rPr>
          <w:spacing w:val="1"/>
        </w:rPr>
        <w:t xml:space="preserve"> </w:t>
      </w:r>
      <w:r>
        <w:rPr>
          <w:spacing w:val="-1"/>
        </w:rPr>
        <w:t>to ensure</w:t>
      </w:r>
      <w:r>
        <w:rPr>
          <w:spacing w:val="1"/>
        </w:rPr>
        <w:t xml:space="preserve"> </w:t>
      </w:r>
      <w:r>
        <w:rPr>
          <w:spacing w:val="-1"/>
        </w:rPr>
        <w:t>smooth,</w:t>
      </w:r>
      <w:r>
        <w:t xml:space="preserve"> </w:t>
      </w:r>
      <w:r>
        <w:rPr>
          <w:spacing w:val="-1"/>
        </w:rPr>
        <w:t>trouble-free</w:t>
      </w:r>
      <w:r>
        <w:rPr>
          <w:spacing w:val="-2"/>
        </w:rPr>
        <w:t xml:space="preserve"> </w:t>
      </w:r>
      <w:r>
        <w:rPr>
          <w:spacing w:val="-1"/>
        </w:rPr>
        <w:t>operations</w:t>
      </w:r>
      <w:r>
        <w:rPr>
          <w:spacing w:val="-2"/>
        </w:rPr>
        <w:t xml:space="preserve"> </w:t>
      </w:r>
      <w:r>
        <w:rPr>
          <w:spacing w:val="-1"/>
        </w:rPr>
        <w:t>by</w:t>
      </w:r>
      <w:r>
        <w:rPr>
          <w:spacing w:val="1"/>
        </w:rPr>
        <w:t xml:space="preserve"> customers </w:t>
      </w:r>
      <w:r>
        <w:rPr>
          <w:spacing w:val="-1"/>
        </w:rPr>
        <w:t>and</w:t>
      </w:r>
      <w:r>
        <w:rPr>
          <w:spacing w:val="-3"/>
        </w:rPr>
        <w:t xml:space="preserve"> </w:t>
      </w:r>
      <w:r>
        <w:rPr>
          <w:spacing w:val="-1"/>
        </w:rPr>
        <w:t>staff.</w:t>
      </w:r>
    </w:p>
    <w:p w14:paraId="6C725927" w14:textId="77777777" w:rsidR="00410778" w:rsidRPr="00410778" w:rsidRDefault="00410778" w:rsidP="00410778">
      <w:pPr>
        <w:pStyle w:val="BodyText"/>
        <w:spacing w:before="56"/>
        <w:ind w:left="720" w:right="225" w:firstLine="0"/>
      </w:pPr>
    </w:p>
    <w:p w14:paraId="57E078AB" w14:textId="4E1ED32C" w:rsidR="00410778" w:rsidRPr="00410778" w:rsidRDefault="00410778" w:rsidP="00410778">
      <w:pPr>
        <w:pStyle w:val="ListParagraph"/>
        <w:widowControl w:val="0"/>
        <w:numPr>
          <w:ilvl w:val="0"/>
          <w:numId w:val="6"/>
        </w:numPr>
        <w:tabs>
          <w:tab w:val="left" w:pos="230"/>
        </w:tabs>
        <w:spacing w:after="0" w:line="240" w:lineRule="auto"/>
        <w:contextualSpacing w:val="0"/>
        <w:rPr>
          <w:b/>
          <w:bCs/>
          <w:lang w:bidi="en-US"/>
        </w:rPr>
      </w:pPr>
      <w:r w:rsidRPr="00410778">
        <w:rPr>
          <w:rFonts w:ascii="Calibri"/>
          <w:spacing w:val="-1"/>
        </w:rPr>
        <w:t>Provides</w:t>
      </w:r>
      <w:r w:rsidRPr="00410778">
        <w:rPr>
          <w:rFonts w:ascii="Calibri"/>
          <w:spacing w:val="-2"/>
        </w:rPr>
        <w:t xml:space="preserve"> </w:t>
      </w:r>
      <w:r w:rsidRPr="00410778">
        <w:rPr>
          <w:rFonts w:ascii="Calibri"/>
          <w:spacing w:val="-1"/>
        </w:rPr>
        <w:t>one-on-one</w:t>
      </w:r>
      <w:r w:rsidRPr="00410778">
        <w:rPr>
          <w:rFonts w:ascii="Calibri"/>
          <w:spacing w:val="1"/>
        </w:rPr>
        <w:t xml:space="preserve"> </w:t>
      </w:r>
      <w:r w:rsidRPr="00410778">
        <w:rPr>
          <w:rFonts w:ascii="Calibri"/>
          <w:spacing w:val="-1"/>
        </w:rPr>
        <w:t>and small-group tutoring;</w:t>
      </w:r>
      <w:r w:rsidR="00610945">
        <w:rPr>
          <w:rFonts w:ascii="Calibri"/>
          <w:spacing w:val="-1"/>
        </w:rPr>
        <w:t xml:space="preserve"> and may </w:t>
      </w:r>
      <w:r w:rsidRPr="00410778">
        <w:rPr>
          <w:rFonts w:ascii="Calibri"/>
          <w:spacing w:val="-1"/>
        </w:rPr>
        <w:t xml:space="preserve">deliver class instruction on basic digital literacy skills and popular productivity/business software. Assists teachers with integrating technology in the classroom. </w:t>
      </w:r>
    </w:p>
    <w:p w14:paraId="59821B8D" w14:textId="77777777" w:rsidR="00410778" w:rsidRPr="00410778" w:rsidRDefault="00410778" w:rsidP="00410778">
      <w:pPr>
        <w:pStyle w:val="ListParagraph"/>
        <w:rPr>
          <w:rFonts w:ascii="Calibri"/>
          <w:spacing w:val="-1"/>
        </w:rPr>
      </w:pPr>
    </w:p>
    <w:p w14:paraId="1D700257" w14:textId="70DF7721" w:rsidR="009477C1" w:rsidRPr="00410778" w:rsidRDefault="00410778" w:rsidP="00410778">
      <w:pPr>
        <w:pStyle w:val="ListParagraph"/>
        <w:widowControl w:val="0"/>
        <w:numPr>
          <w:ilvl w:val="0"/>
          <w:numId w:val="6"/>
        </w:numPr>
        <w:tabs>
          <w:tab w:val="left" w:pos="230"/>
        </w:tabs>
        <w:spacing w:after="0" w:line="240" w:lineRule="auto"/>
        <w:contextualSpacing w:val="0"/>
        <w:rPr>
          <w:b/>
          <w:bCs/>
          <w:lang w:bidi="en-US"/>
        </w:rPr>
      </w:pPr>
      <w:r w:rsidRPr="00410778">
        <w:rPr>
          <w:rFonts w:ascii="Calibri"/>
          <w:spacing w:val="-1"/>
        </w:rPr>
        <w:t>Assist</w:t>
      </w:r>
      <w:r w:rsidRPr="00410778">
        <w:rPr>
          <w:rFonts w:ascii="Calibri"/>
          <w:spacing w:val="1"/>
        </w:rPr>
        <w:t xml:space="preserve"> </w:t>
      </w:r>
      <w:r w:rsidRPr="00410778">
        <w:rPr>
          <w:rFonts w:ascii="Calibri"/>
          <w:spacing w:val="-1"/>
        </w:rPr>
        <w:t>students</w:t>
      </w:r>
      <w:r w:rsidRPr="00410778">
        <w:rPr>
          <w:rFonts w:ascii="Calibri"/>
          <w:spacing w:val="-2"/>
        </w:rPr>
        <w:t xml:space="preserve"> </w:t>
      </w:r>
      <w:r w:rsidRPr="00410778">
        <w:rPr>
          <w:rFonts w:ascii="Calibri"/>
          <w:spacing w:val="-1"/>
        </w:rPr>
        <w:t>with</w:t>
      </w:r>
      <w:r w:rsidRPr="00410778">
        <w:rPr>
          <w:rFonts w:ascii="Calibri"/>
          <w:spacing w:val="-3"/>
        </w:rPr>
        <w:t xml:space="preserve"> </w:t>
      </w:r>
      <w:r w:rsidRPr="00410778">
        <w:rPr>
          <w:rFonts w:ascii="Calibri"/>
          <w:spacing w:val="-1"/>
        </w:rPr>
        <w:t>online</w:t>
      </w:r>
      <w:r w:rsidRPr="00410778">
        <w:rPr>
          <w:rFonts w:ascii="Calibri"/>
          <w:spacing w:val="1"/>
        </w:rPr>
        <w:t xml:space="preserve"> </w:t>
      </w:r>
      <w:r w:rsidRPr="00410778">
        <w:rPr>
          <w:rFonts w:ascii="Calibri"/>
          <w:spacing w:val="-1"/>
        </w:rPr>
        <w:t>course</w:t>
      </w:r>
      <w:r w:rsidRPr="00410778">
        <w:rPr>
          <w:rFonts w:ascii="Calibri"/>
          <w:spacing w:val="-2"/>
        </w:rPr>
        <w:t xml:space="preserve"> </w:t>
      </w:r>
      <w:r w:rsidRPr="00410778">
        <w:rPr>
          <w:rFonts w:ascii="Calibri"/>
          <w:spacing w:val="-1"/>
        </w:rPr>
        <w:t>enrollment and progress. Work</w:t>
      </w:r>
      <w:r w:rsidRPr="00410778">
        <w:rPr>
          <w:rFonts w:ascii="Calibri"/>
          <w:spacing w:val="1"/>
        </w:rPr>
        <w:t xml:space="preserve"> </w:t>
      </w:r>
      <w:r w:rsidRPr="00410778">
        <w:rPr>
          <w:rFonts w:ascii="Calibri"/>
          <w:spacing w:val="-1"/>
        </w:rPr>
        <w:t>in coordination</w:t>
      </w:r>
      <w:r w:rsidRPr="00410778">
        <w:rPr>
          <w:rFonts w:ascii="Calibri"/>
          <w:spacing w:val="-3"/>
        </w:rPr>
        <w:t xml:space="preserve"> </w:t>
      </w:r>
      <w:r w:rsidRPr="00410778">
        <w:rPr>
          <w:rFonts w:ascii="Calibri"/>
          <w:spacing w:val="-1"/>
        </w:rPr>
        <w:t>with instructor,</w:t>
      </w:r>
      <w:r w:rsidRPr="00410778">
        <w:rPr>
          <w:rFonts w:ascii="Calibri"/>
        </w:rPr>
        <w:t xml:space="preserve"> </w:t>
      </w:r>
      <w:r w:rsidRPr="00410778">
        <w:rPr>
          <w:rFonts w:ascii="Calibri"/>
          <w:spacing w:val="-1"/>
        </w:rPr>
        <w:t>to</w:t>
      </w:r>
      <w:r w:rsidRPr="00410778">
        <w:rPr>
          <w:rFonts w:ascii="Calibri"/>
          <w:spacing w:val="1"/>
        </w:rPr>
        <w:t xml:space="preserve"> </w:t>
      </w:r>
      <w:r w:rsidRPr="00410778">
        <w:rPr>
          <w:rFonts w:ascii="Calibri"/>
          <w:spacing w:val="-1"/>
        </w:rPr>
        <w:t>track</w:t>
      </w:r>
      <w:r w:rsidRPr="00410778">
        <w:rPr>
          <w:rFonts w:ascii="Calibri"/>
          <w:spacing w:val="1"/>
        </w:rPr>
        <w:t xml:space="preserve"> </w:t>
      </w:r>
      <w:r w:rsidRPr="00410778">
        <w:rPr>
          <w:rFonts w:ascii="Calibri"/>
          <w:spacing w:val="-2"/>
        </w:rPr>
        <w:t>student</w:t>
      </w:r>
      <w:r w:rsidRPr="00410778">
        <w:rPr>
          <w:rFonts w:ascii="Calibri"/>
          <w:spacing w:val="1"/>
        </w:rPr>
        <w:t xml:space="preserve"> </w:t>
      </w:r>
      <w:r w:rsidRPr="00410778">
        <w:rPr>
          <w:rFonts w:ascii="Calibri"/>
          <w:spacing w:val="-1"/>
        </w:rPr>
        <w:t>learning progress. Identify</w:t>
      </w:r>
      <w:r w:rsidRPr="00410778">
        <w:rPr>
          <w:rFonts w:ascii="Calibri"/>
          <w:spacing w:val="1"/>
        </w:rPr>
        <w:t xml:space="preserve"> </w:t>
      </w:r>
      <w:r w:rsidRPr="00410778">
        <w:rPr>
          <w:rFonts w:ascii="Calibri"/>
          <w:spacing w:val="-1"/>
        </w:rPr>
        <w:t>and responds</w:t>
      </w:r>
      <w:r w:rsidRPr="00410778">
        <w:rPr>
          <w:rFonts w:ascii="Calibri"/>
          <w:spacing w:val="-3"/>
        </w:rPr>
        <w:t xml:space="preserve"> </w:t>
      </w:r>
      <w:r w:rsidRPr="00410778">
        <w:rPr>
          <w:rFonts w:ascii="Calibri"/>
        </w:rPr>
        <w:t>to</w:t>
      </w:r>
      <w:r w:rsidRPr="00410778">
        <w:rPr>
          <w:rFonts w:ascii="Calibri"/>
          <w:spacing w:val="-1"/>
        </w:rPr>
        <w:t xml:space="preserve"> specific</w:t>
      </w:r>
      <w:r w:rsidRPr="00410778">
        <w:rPr>
          <w:rFonts w:ascii="Calibri"/>
        </w:rPr>
        <w:t xml:space="preserve"> </w:t>
      </w:r>
      <w:r w:rsidRPr="00410778">
        <w:rPr>
          <w:rFonts w:ascii="Calibri"/>
          <w:spacing w:val="-1"/>
        </w:rPr>
        <w:t>student</w:t>
      </w:r>
      <w:r w:rsidRPr="00410778">
        <w:rPr>
          <w:rFonts w:ascii="Calibri"/>
          <w:spacing w:val="1"/>
        </w:rPr>
        <w:t xml:space="preserve"> </w:t>
      </w:r>
      <w:r w:rsidRPr="00410778">
        <w:rPr>
          <w:rFonts w:ascii="Calibri"/>
          <w:spacing w:val="-1"/>
        </w:rPr>
        <w:t xml:space="preserve">learning </w:t>
      </w:r>
      <w:r w:rsidRPr="00410778">
        <w:rPr>
          <w:rFonts w:ascii="Calibri"/>
          <w:spacing w:val="-2"/>
        </w:rPr>
        <w:t>areas</w:t>
      </w:r>
      <w:r w:rsidRPr="00410778">
        <w:rPr>
          <w:rFonts w:ascii="Calibri"/>
        </w:rPr>
        <w:t xml:space="preserve"> </w:t>
      </w:r>
      <w:r w:rsidRPr="00410778">
        <w:rPr>
          <w:rFonts w:ascii="Calibri"/>
          <w:spacing w:val="-1"/>
        </w:rPr>
        <w:t>requiring additional</w:t>
      </w:r>
      <w:r w:rsidRPr="00410778">
        <w:rPr>
          <w:rFonts w:ascii="Calibri"/>
        </w:rPr>
        <w:t xml:space="preserve"> </w:t>
      </w:r>
      <w:r w:rsidRPr="00410778">
        <w:rPr>
          <w:rFonts w:ascii="Calibri"/>
          <w:spacing w:val="-1"/>
        </w:rPr>
        <w:t>support</w:t>
      </w:r>
      <w:r w:rsidRPr="00410778">
        <w:rPr>
          <w:rFonts w:ascii="Calibri"/>
          <w:spacing w:val="1"/>
        </w:rPr>
        <w:t xml:space="preserve"> </w:t>
      </w:r>
      <w:r w:rsidRPr="00410778">
        <w:rPr>
          <w:rFonts w:ascii="Calibri"/>
          <w:spacing w:val="-1"/>
        </w:rPr>
        <w:t>and</w:t>
      </w:r>
      <w:r w:rsidRPr="00410778">
        <w:rPr>
          <w:rFonts w:ascii="Calibri"/>
          <w:spacing w:val="45"/>
        </w:rPr>
        <w:t xml:space="preserve"> </w:t>
      </w:r>
      <w:r w:rsidRPr="00410778">
        <w:rPr>
          <w:rFonts w:ascii="Calibri"/>
          <w:spacing w:val="-1"/>
        </w:rPr>
        <w:t>intervention.</w:t>
      </w:r>
    </w:p>
    <w:p w14:paraId="368739D9" w14:textId="77777777" w:rsidR="00410778" w:rsidRPr="00410778" w:rsidRDefault="00410778" w:rsidP="00410778">
      <w:pPr>
        <w:pStyle w:val="ListParagraph"/>
        <w:widowControl w:val="0"/>
        <w:tabs>
          <w:tab w:val="left" w:pos="230"/>
        </w:tabs>
        <w:spacing w:after="0" w:line="240" w:lineRule="auto"/>
        <w:contextualSpacing w:val="0"/>
        <w:rPr>
          <w:b/>
          <w:bCs/>
          <w:lang w:bidi="en-US"/>
        </w:rPr>
      </w:pPr>
    </w:p>
    <w:p w14:paraId="428157E5" w14:textId="3DB82928" w:rsidR="00410778" w:rsidRDefault="00410778" w:rsidP="00410778">
      <w:pPr>
        <w:pStyle w:val="TableParagraph"/>
        <w:numPr>
          <w:ilvl w:val="0"/>
          <w:numId w:val="6"/>
        </w:numPr>
        <w:spacing w:line="267" w:lineRule="exact"/>
        <w:rPr>
          <w:rFonts w:ascii="Calibri"/>
          <w:bCs/>
          <w:spacing w:val="-1"/>
        </w:rPr>
      </w:pPr>
      <w:r w:rsidRPr="00410778">
        <w:rPr>
          <w:rFonts w:ascii="Calibri"/>
          <w:bCs/>
          <w:spacing w:val="-1"/>
        </w:rPr>
        <w:t xml:space="preserve">Collaborates with </w:t>
      </w:r>
      <w:r>
        <w:rPr>
          <w:rFonts w:ascii="Calibri"/>
          <w:bCs/>
          <w:spacing w:val="-1"/>
        </w:rPr>
        <w:t>HPL’s IT department</w:t>
      </w:r>
      <w:r w:rsidRPr="00410778">
        <w:rPr>
          <w:rFonts w:ascii="Calibri"/>
          <w:bCs/>
          <w:spacing w:val="-1"/>
        </w:rPr>
        <w:t xml:space="preserve"> to ensure </w:t>
      </w:r>
      <w:r w:rsidR="00610945">
        <w:rPr>
          <w:rFonts w:ascii="Calibri"/>
          <w:bCs/>
          <w:spacing w:val="-1"/>
        </w:rPr>
        <w:t>the department’s</w:t>
      </w:r>
      <w:r w:rsidRPr="00410778">
        <w:rPr>
          <w:rFonts w:ascii="Calibri"/>
          <w:bCs/>
          <w:spacing w:val="-1"/>
        </w:rPr>
        <w:t xml:space="preserve"> technologies (hardware and software) are in working order prior to class start time and testing sessions</w:t>
      </w:r>
      <w:r>
        <w:rPr>
          <w:rFonts w:ascii="Calibri"/>
          <w:bCs/>
          <w:spacing w:val="-1"/>
        </w:rPr>
        <w:t xml:space="preserve"> and the</w:t>
      </w:r>
      <w:r w:rsidRPr="00410778">
        <w:rPr>
          <w:rFonts w:ascii="Calibri"/>
          <w:bCs/>
          <w:spacing w:val="-1"/>
        </w:rPr>
        <w:t xml:space="preserve"> technologies/devices are in working order prior to being loaned out.  </w:t>
      </w:r>
    </w:p>
    <w:p w14:paraId="6F2DE66F" w14:textId="77777777" w:rsidR="00410778" w:rsidRPr="00410778" w:rsidRDefault="00410778" w:rsidP="00410778">
      <w:pPr>
        <w:pStyle w:val="ListParagraph"/>
        <w:widowControl w:val="0"/>
        <w:tabs>
          <w:tab w:val="left" w:pos="230"/>
        </w:tabs>
        <w:spacing w:after="0" w:line="240" w:lineRule="auto"/>
        <w:contextualSpacing w:val="0"/>
        <w:rPr>
          <w:b/>
          <w:bCs/>
          <w:lang w:bidi="en-US"/>
        </w:rPr>
      </w:pPr>
    </w:p>
    <w:p w14:paraId="0502581D" w14:textId="3F7012A6" w:rsidR="00410778" w:rsidRPr="00410778" w:rsidRDefault="00410778" w:rsidP="00410778">
      <w:pPr>
        <w:pStyle w:val="TableParagraph"/>
        <w:numPr>
          <w:ilvl w:val="0"/>
          <w:numId w:val="6"/>
        </w:numPr>
        <w:spacing w:line="267" w:lineRule="exact"/>
        <w:rPr>
          <w:rFonts w:ascii="Calibri"/>
          <w:bCs/>
          <w:spacing w:val="-1"/>
        </w:rPr>
      </w:pPr>
      <w:r w:rsidRPr="00410778">
        <w:rPr>
          <w:rFonts w:ascii="Calibri"/>
          <w:bCs/>
          <w:spacing w:val="-1"/>
        </w:rPr>
        <w:t xml:space="preserve">Trouble shoots with customers directly (in-person or remote) if </w:t>
      </w:r>
      <w:r w:rsidR="00610945">
        <w:rPr>
          <w:rFonts w:ascii="Calibri"/>
          <w:bCs/>
          <w:spacing w:val="-1"/>
        </w:rPr>
        <w:t>the</w:t>
      </w:r>
      <w:r w:rsidRPr="00410778">
        <w:rPr>
          <w:rFonts w:ascii="Calibri"/>
          <w:bCs/>
          <w:spacing w:val="-1"/>
        </w:rPr>
        <w:t xml:space="preserve"> devise</w:t>
      </w:r>
      <w:r w:rsidR="00610945">
        <w:rPr>
          <w:rFonts w:ascii="Calibri"/>
          <w:bCs/>
          <w:spacing w:val="-1"/>
        </w:rPr>
        <w:t>(</w:t>
      </w:r>
      <w:r w:rsidRPr="00410778">
        <w:rPr>
          <w:rFonts w:ascii="Calibri"/>
          <w:bCs/>
          <w:spacing w:val="-1"/>
        </w:rPr>
        <w:t>s</w:t>
      </w:r>
      <w:r w:rsidR="00610945">
        <w:rPr>
          <w:rFonts w:ascii="Calibri"/>
          <w:bCs/>
          <w:spacing w:val="-1"/>
        </w:rPr>
        <w:t>)</w:t>
      </w:r>
      <w:r w:rsidRPr="00410778">
        <w:rPr>
          <w:rFonts w:ascii="Calibri"/>
          <w:bCs/>
          <w:spacing w:val="-1"/>
        </w:rPr>
        <w:t xml:space="preserve"> fails. Maintains asset inventories of all </w:t>
      </w:r>
      <w:r>
        <w:rPr>
          <w:rFonts w:ascii="Calibri"/>
          <w:bCs/>
          <w:spacing w:val="-1"/>
        </w:rPr>
        <w:t>departmental</w:t>
      </w:r>
      <w:r w:rsidRPr="00410778">
        <w:rPr>
          <w:rFonts w:ascii="Calibri"/>
          <w:bCs/>
          <w:spacing w:val="-1"/>
        </w:rPr>
        <w:t xml:space="preserve"> technologies and provides updated info</w:t>
      </w:r>
      <w:r w:rsidR="00610945">
        <w:rPr>
          <w:rFonts w:ascii="Calibri"/>
          <w:bCs/>
          <w:spacing w:val="-1"/>
        </w:rPr>
        <w:t>rmation</w:t>
      </w:r>
      <w:r w:rsidRPr="00410778">
        <w:rPr>
          <w:rFonts w:ascii="Calibri"/>
          <w:bCs/>
          <w:spacing w:val="-1"/>
        </w:rPr>
        <w:t xml:space="preserve"> to </w:t>
      </w:r>
      <w:r w:rsidR="00610945">
        <w:rPr>
          <w:rFonts w:ascii="Calibri"/>
          <w:bCs/>
          <w:spacing w:val="-1"/>
        </w:rPr>
        <w:t>the IT Director</w:t>
      </w:r>
      <w:r w:rsidRPr="00410778">
        <w:rPr>
          <w:rFonts w:ascii="Calibri"/>
          <w:bCs/>
          <w:spacing w:val="-1"/>
        </w:rPr>
        <w:t xml:space="preserve"> on as needed basis. Assists with maintenance and development of </w:t>
      </w:r>
      <w:r>
        <w:rPr>
          <w:rFonts w:ascii="Calibri"/>
          <w:bCs/>
          <w:spacing w:val="-1"/>
        </w:rPr>
        <w:t>department</w:t>
      </w:r>
      <w:r w:rsidRPr="00410778">
        <w:rPr>
          <w:rFonts w:ascii="Calibri"/>
          <w:bCs/>
          <w:spacing w:val="-1"/>
        </w:rPr>
        <w:t xml:space="preserve"> </w:t>
      </w:r>
      <w:r>
        <w:rPr>
          <w:rFonts w:ascii="Calibri"/>
          <w:bCs/>
          <w:spacing w:val="-1"/>
        </w:rPr>
        <w:t>w</w:t>
      </w:r>
      <w:r w:rsidRPr="00410778">
        <w:rPr>
          <w:rFonts w:ascii="Calibri"/>
          <w:bCs/>
          <w:spacing w:val="-1"/>
        </w:rPr>
        <w:t>eb pages.</w:t>
      </w:r>
    </w:p>
    <w:p w14:paraId="7681A6C6" w14:textId="77777777" w:rsidR="00410778" w:rsidRPr="00410778" w:rsidRDefault="00410778" w:rsidP="00410778">
      <w:pPr>
        <w:widowControl w:val="0"/>
        <w:tabs>
          <w:tab w:val="left" w:pos="230"/>
        </w:tabs>
        <w:spacing w:after="0" w:line="240" w:lineRule="auto"/>
        <w:rPr>
          <w:b/>
          <w:bCs/>
          <w:lang w:bidi="en-US"/>
        </w:rPr>
      </w:pPr>
    </w:p>
    <w:p w14:paraId="5664C1AE" w14:textId="2CCF4B41" w:rsidR="00740460" w:rsidRPr="004336D6" w:rsidRDefault="00740460" w:rsidP="00740460">
      <w:pPr>
        <w:pStyle w:val="BodyText"/>
        <w:rPr>
          <w:rFonts w:cs="Calibri"/>
          <w:b/>
          <w:bCs/>
          <w:i/>
          <w:iCs/>
          <w:sz w:val="24"/>
          <w:szCs w:val="24"/>
        </w:rPr>
      </w:pPr>
      <w:bookmarkStart w:id="0" w:name="_Hlk81927083"/>
      <w:r w:rsidRPr="004336D6">
        <w:rPr>
          <w:rFonts w:cs="Calibri"/>
          <w:b/>
          <w:bCs/>
          <w:i/>
          <w:iCs/>
          <w:sz w:val="24"/>
          <w:szCs w:val="24"/>
        </w:rPr>
        <w:t xml:space="preserve">*This is a </w:t>
      </w:r>
      <w:r w:rsidR="00504A20">
        <w:rPr>
          <w:rFonts w:cs="Calibri"/>
          <w:b/>
          <w:bCs/>
          <w:i/>
          <w:iCs/>
          <w:sz w:val="24"/>
          <w:szCs w:val="24"/>
        </w:rPr>
        <w:t>part-time (</w:t>
      </w:r>
      <w:r w:rsidR="00520E48">
        <w:rPr>
          <w:rFonts w:cs="Calibri"/>
          <w:b/>
          <w:bCs/>
          <w:i/>
          <w:iCs/>
          <w:sz w:val="24"/>
          <w:szCs w:val="24"/>
        </w:rPr>
        <w:t>25</w:t>
      </w:r>
      <w:r w:rsidR="00504A20">
        <w:rPr>
          <w:rFonts w:cs="Calibri"/>
          <w:b/>
          <w:bCs/>
          <w:i/>
          <w:iCs/>
          <w:sz w:val="24"/>
          <w:szCs w:val="24"/>
        </w:rPr>
        <w:t xml:space="preserve"> hour</w:t>
      </w:r>
      <w:r w:rsidR="000C4BDB">
        <w:rPr>
          <w:rFonts w:cs="Calibri"/>
          <w:b/>
          <w:bCs/>
          <w:i/>
          <w:iCs/>
          <w:sz w:val="24"/>
          <w:szCs w:val="24"/>
        </w:rPr>
        <w:t>s per week</w:t>
      </w:r>
      <w:r w:rsidR="00504A20">
        <w:rPr>
          <w:rFonts w:cs="Calibri"/>
          <w:b/>
          <w:bCs/>
          <w:i/>
          <w:iCs/>
          <w:sz w:val="24"/>
          <w:szCs w:val="24"/>
        </w:rPr>
        <w:t xml:space="preserve">) </w:t>
      </w:r>
      <w:r w:rsidRPr="004336D6">
        <w:rPr>
          <w:rFonts w:cs="Calibri"/>
          <w:b/>
          <w:bCs/>
          <w:i/>
          <w:iCs/>
          <w:sz w:val="24"/>
          <w:szCs w:val="24"/>
        </w:rPr>
        <w:t xml:space="preserve">temporary grant funded position through </w:t>
      </w:r>
      <w:r w:rsidR="00520E48">
        <w:rPr>
          <w:rFonts w:cs="Calibri"/>
          <w:b/>
          <w:bCs/>
          <w:i/>
          <w:iCs/>
          <w:sz w:val="24"/>
          <w:szCs w:val="24"/>
        </w:rPr>
        <w:t>12/31</w:t>
      </w:r>
      <w:r w:rsidR="00DD4035">
        <w:rPr>
          <w:rFonts w:cs="Calibri"/>
          <w:b/>
          <w:bCs/>
          <w:i/>
          <w:iCs/>
          <w:sz w:val="24"/>
          <w:szCs w:val="24"/>
        </w:rPr>
        <w:t>/2022</w:t>
      </w:r>
      <w:r>
        <w:rPr>
          <w:rFonts w:cs="Calibri"/>
          <w:b/>
          <w:bCs/>
          <w:i/>
          <w:iCs/>
          <w:sz w:val="24"/>
          <w:szCs w:val="24"/>
        </w:rPr>
        <w:t xml:space="preserve"> </w:t>
      </w:r>
      <w:r w:rsidRPr="004336D6">
        <w:rPr>
          <w:rFonts w:cs="Calibri"/>
          <w:b/>
          <w:bCs/>
          <w:i/>
          <w:iCs/>
          <w:sz w:val="24"/>
          <w:szCs w:val="24"/>
        </w:rPr>
        <w:t>with the possibility of renewal*</w:t>
      </w:r>
    </w:p>
    <w:bookmarkEnd w:id="0"/>
    <w:p w14:paraId="246F8040" w14:textId="77777777" w:rsidR="00410778" w:rsidRPr="00410778" w:rsidRDefault="00410778" w:rsidP="00410778">
      <w:pPr>
        <w:widowControl w:val="0"/>
        <w:tabs>
          <w:tab w:val="left" w:pos="230"/>
        </w:tabs>
        <w:spacing w:after="0" w:line="240" w:lineRule="auto"/>
        <w:rPr>
          <w:b/>
          <w:bCs/>
          <w:lang w:bidi="en-US"/>
        </w:rPr>
      </w:pPr>
    </w:p>
    <w:p w14:paraId="6D1692BA" w14:textId="77777777" w:rsidR="009477C1" w:rsidRPr="009477C1" w:rsidRDefault="009477C1" w:rsidP="009477C1">
      <w:r w:rsidRPr="009477C1">
        <w:rPr>
          <w:b/>
          <w:bCs/>
          <w:lang w:bidi="en-US"/>
        </w:rPr>
        <w:t>QUALIFICATIONS:</w:t>
      </w:r>
    </w:p>
    <w:p w14:paraId="1607E295" w14:textId="77777777" w:rsidR="009477C1" w:rsidRPr="009477C1" w:rsidRDefault="009477C1" w:rsidP="009477C1">
      <w:pPr>
        <w:rPr>
          <w:b/>
          <w:bCs/>
          <w:lang w:bidi="en-US"/>
        </w:rPr>
      </w:pPr>
      <w:r w:rsidRPr="009477C1">
        <w:rPr>
          <w:b/>
          <w:bCs/>
          <w:lang w:bidi="en-US"/>
        </w:rPr>
        <w:t>Required</w:t>
      </w:r>
    </w:p>
    <w:p w14:paraId="24D0E7A9" w14:textId="77777777" w:rsidR="002C2A0C" w:rsidRPr="002C2A0C" w:rsidRDefault="002C2A0C" w:rsidP="00610945">
      <w:pPr>
        <w:pStyle w:val="BodyText"/>
        <w:widowControl/>
        <w:numPr>
          <w:ilvl w:val="0"/>
          <w:numId w:val="7"/>
        </w:numPr>
        <w:shd w:val="clear" w:color="auto" w:fill="FFFFFF"/>
        <w:tabs>
          <w:tab w:val="left" w:pos="1201"/>
        </w:tabs>
        <w:spacing w:before="56"/>
        <w:ind w:right="621"/>
      </w:pPr>
      <w:r>
        <w:rPr>
          <w:rFonts w:asciiTheme="minorHAnsi" w:hAnsiTheme="minorHAnsi"/>
          <w:spacing w:val="-1"/>
        </w:rPr>
        <w:t>High School diploma required.</w:t>
      </w:r>
    </w:p>
    <w:p w14:paraId="1EA1341B" w14:textId="6537B2BD" w:rsidR="00610945" w:rsidRPr="00373745" w:rsidRDefault="00610945" w:rsidP="00610945">
      <w:pPr>
        <w:pStyle w:val="BodyText"/>
        <w:widowControl/>
        <w:numPr>
          <w:ilvl w:val="0"/>
          <w:numId w:val="7"/>
        </w:numPr>
        <w:shd w:val="clear" w:color="auto" w:fill="FFFFFF"/>
        <w:tabs>
          <w:tab w:val="left" w:pos="1201"/>
        </w:tabs>
        <w:spacing w:before="56"/>
        <w:ind w:right="621"/>
      </w:pPr>
      <w:r w:rsidRPr="00373745">
        <w:rPr>
          <w:rFonts w:asciiTheme="minorHAnsi" w:hAnsiTheme="minorHAnsi"/>
          <w:spacing w:val="-1"/>
        </w:rPr>
        <w:t xml:space="preserve">Minimum </w:t>
      </w:r>
      <w:r w:rsidRPr="00373745">
        <w:rPr>
          <w:rFonts w:asciiTheme="minorHAnsi" w:hAnsiTheme="minorHAnsi"/>
        </w:rPr>
        <w:t>1</w:t>
      </w:r>
      <w:r w:rsidRPr="00373745">
        <w:rPr>
          <w:rFonts w:asciiTheme="minorHAnsi" w:hAnsiTheme="minorHAnsi"/>
          <w:spacing w:val="1"/>
        </w:rPr>
        <w:t xml:space="preserve"> </w:t>
      </w:r>
      <w:r w:rsidRPr="00373745">
        <w:rPr>
          <w:rFonts w:asciiTheme="minorHAnsi" w:hAnsiTheme="minorHAnsi"/>
          <w:spacing w:val="-1"/>
        </w:rPr>
        <w:t>year</w:t>
      </w:r>
      <w:r w:rsidRPr="00373745">
        <w:rPr>
          <w:rFonts w:asciiTheme="minorHAnsi" w:hAnsiTheme="minorHAnsi"/>
        </w:rPr>
        <w:t xml:space="preserve"> </w:t>
      </w:r>
      <w:r w:rsidRPr="00373745">
        <w:rPr>
          <w:rFonts w:asciiTheme="minorHAnsi" w:hAnsiTheme="minorHAnsi"/>
          <w:spacing w:val="-1"/>
        </w:rPr>
        <w:t>demonstrated experience</w:t>
      </w:r>
      <w:r w:rsidRPr="00373745">
        <w:rPr>
          <w:rFonts w:asciiTheme="minorHAnsi" w:hAnsiTheme="minorHAnsi"/>
          <w:spacing w:val="1"/>
        </w:rPr>
        <w:t xml:space="preserve"> </w:t>
      </w:r>
      <w:r w:rsidRPr="00373745">
        <w:rPr>
          <w:rFonts w:asciiTheme="minorHAnsi" w:hAnsiTheme="minorHAnsi"/>
          <w:spacing w:val="-1"/>
        </w:rPr>
        <w:t>in i</w:t>
      </w:r>
      <w:r w:rsidRPr="00373745">
        <w:rPr>
          <w:rFonts w:asciiTheme="minorHAnsi" w:eastAsia="Times New Roman" w:hAnsiTheme="minorHAnsi" w:cs="Times New Roman"/>
          <w:color w:val="333333"/>
        </w:rPr>
        <w:t xml:space="preserve">nstalling and configuring hardware, software, systems, networks, printers and scanners. </w:t>
      </w:r>
    </w:p>
    <w:p w14:paraId="2958B831" w14:textId="77777777" w:rsidR="00610945" w:rsidRPr="00373745" w:rsidRDefault="00610945" w:rsidP="00610945">
      <w:pPr>
        <w:pStyle w:val="BodyText"/>
        <w:widowControl/>
        <w:numPr>
          <w:ilvl w:val="0"/>
          <w:numId w:val="7"/>
        </w:numPr>
        <w:shd w:val="clear" w:color="auto" w:fill="FFFFFF"/>
        <w:tabs>
          <w:tab w:val="left" w:pos="1201"/>
        </w:tabs>
        <w:spacing w:before="56"/>
        <w:ind w:right="621"/>
      </w:pPr>
      <w:r w:rsidRPr="00373745">
        <w:rPr>
          <w:rFonts w:asciiTheme="minorHAnsi" w:eastAsia="Times New Roman" w:hAnsiTheme="minorHAnsi" w:cs="Times New Roman"/>
          <w:color w:val="333333"/>
        </w:rPr>
        <w:t>Ability to investigate, diagnose, and solve computer software and hardware problems</w:t>
      </w:r>
      <w:r>
        <w:rPr>
          <w:rFonts w:asciiTheme="minorHAnsi" w:eastAsia="Times New Roman" w:hAnsiTheme="minorHAnsi" w:cs="Times New Roman"/>
          <w:color w:val="333333"/>
        </w:rPr>
        <w:t>.</w:t>
      </w:r>
    </w:p>
    <w:p w14:paraId="4B9EF51C" w14:textId="77777777" w:rsidR="00610945" w:rsidRDefault="00610945" w:rsidP="00610945">
      <w:pPr>
        <w:pStyle w:val="BodyText"/>
        <w:widowControl/>
        <w:numPr>
          <w:ilvl w:val="0"/>
          <w:numId w:val="7"/>
        </w:numPr>
        <w:shd w:val="clear" w:color="auto" w:fill="FFFFFF"/>
        <w:tabs>
          <w:tab w:val="left" w:pos="1201"/>
        </w:tabs>
        <w:spacing w:before="56"/>
        <w:ind w:right="621"/>
      </w:pPr>
      <w:r w:rsidRPr="00DB49AD">
        <w:rPr>
          <w:spacing w:val="-1"/>
        </w:rPr>
        <w:t>Demonstrated</w:t>
      </w:r>
      <w:r w:rsidRPr="00DB49AD">
        <w:rPr>
          <w:spacing w:val="-3"/>
        </w:rPr>
        <w:t xml:space="preserve"> </w:t>
      </w:r>
      <w:r w:rsidRPr="00DB49AD">
        <w:rPr>
          <w:spacing w:val="-1"/>
        </w:rPr>
        <w:t xml:space="preserve">ability </w:t>
      </w:r>
      <w:r>
        <w:t>to</w:t>
      </w:r>
      <w:r w:rsidRPr="00DB49AD">
        <w:rPr>
          <w:spacing w:val="-1"/>
        </w:rPr>
        <w:t xml:space="preserve"> </w:t>
      </w:r>
      <w:r w:rsidRPr="00DB49AD">
        <w:rPr>
          <w:spacing w:val="-2"/>
        </w:rPr>
        <w:t>coach</w:t>
      </w:r>
      <w:r w:rsidRPr="00DB49AD">
        <w:rPr>
          <w:spacing w:val="-1"/>
        </w:rPr>
        <w:t xml:space="preserve"> students</w:t>
      </w:r>
      <w:r w:rsidRPr="00DB49AD">
        <w:rPr>
          <w:spacing w:val="-2"/>
        </w:rPr>
        <w:t xml:space="preserve"> </w:t>
      </w:r>
      <w:r w:rsidRPr="00DB49AD">
        <w:rPr>
          <w:spacing w:val="-1"/>
        </w:rPr>
        <w:t>from</w:t>
      </w:r>
      <w:r w:rsidRPr="00DB49AD">
        <w:rPr>
          <w:spacing w:val="1"/>
        </w:rPr>
        <w:t xml:space="preserve"> </w:t>
      </w:r>
      <w:r w:rsidRPr="00DB49AD">
        <w:rPr>
          <w:spacing w:val="-1"/>
        </w:rPr>
        <w:t>diverse</w:t>
      </w:r>
      <w:r w:rsidRPr="00DB49AD">
        <w:rPr>
          <w:spacing w:val="-2"/>
        </w:rPr>
        <w:t xml:space="preserve"> </w:t>
      </w:r>
      <w:r w:rsidRPr="00DB49AD">
        <w:rPr>
          <w:spacing w:val="-1"/>
        </w:rPr>
        <w:t>backgrounds</w:t>
      </w:r>
      <w:r w:rsidRPr="00DB49AD">
        <w:rPr>
          <w:spacing w:val="-2"/>
        </w:rPr>
        <w:t xml:space="preserve"> </w:t>
      </w:r>
      <w:r>
        <w:t>on</w:t>
      </w:r>
      <w:r w:rsidRPr="00DB49AD">
        <w:rPr>
          <w:spacing w:val="-1"/>
        </w:rPr>
        <w:t xml:space="preserve"> IT</w:t>
      </w:r>
      <w:r w:rsidRPr="00DB49AD">
        <w:rPr>
          <w:spacing w:val="1"/>
        </w:rPr>
        <w:t xml:space="preserve"> </w:t>
      </w:r>
      <w:r w:rsidRPr="00DB49AD">
        <w:rPr>
          <w:spacing w:val="-2"/>
        </w:rPr>
        <w:t>course</w:t>
      </w:r>
      <w:r w:rsidRPr="00DB49AD">
        <w:rPr>
          <w:spacing w:val="1"/>
        </w:rPr>
        <w:t xml:space="preserve"> </w:t>
      </w:r>
      <w:r w:rsidRPr="00DB49AD">
        <w:rPr>
          <w:spacing w:val="-1"/>
        </w:rPr>
        <w:t>content.</w:t>
      </w:r>
    </w:p>
    <w:p w14:paraId="2A4EB43F" w14:textId="77777777" w:rsidR="00610945" w:rsidRDefault="00610945" w:rsidP="00610945">
      <w:pPr>
        <w:pStyle w:val="BodyText"/>
        <w:numPr>
          <w:ilvl w:val="0"/>
          <w:numId w:val="7"/>
        </w:numPr>
        <w:tabs>
          <w:tab w:val="left" w:pos="1201"/>
        </w:tabs>
        <w:spacing w:before="56"/>
      </w:pPr>
      <w:r>
        <w:rPr>
          <w:spacing w:val="-1"/>
        </w:rPr>
        <w:t>Strong organizational</w:t>
      </w:r>
      <w:bookmarkStart w:id="1" w:name="_GoBack"/>
      <w:bookmarkEnd w:id="1"/>
      <w:r>
        <w:t xml:space="preserve"> </w:t>
      </w:r>
      <w:r>
        <w:rPr>
          <w:spacing w:val="-1"/>
        </w:rPr>
        <w:t>skills</w:t>
      </w:r>
      <w:r>
        <w:rPr>
          <w:spacing w:val="-2"/>
        </w:rPr>
        <w:t xml:space="preserve"> </w:t>
      </w:r>
      <w:r>
        <w:rPr>
          <w:spacing w:val="-1"/>
        </w:rPr>
        <w:t>and attention to</w:t>
      </w:r>
      <w:r>
        <w:rPr>
          <w:spacing w:val="1"/>
        </w:rPr>
        <w:t xml:space="preserve"> </w:t>
      </w:r>
      <w:r>
        <w:rPr>
          <w:spacing w:val="-1"/>
        </w:rPr>
        <w:t>detail.</w:t>
      </w:r>
    </w:p>
    <w:p w14:paraId="2865A6A3" w14:textId="77777777" w:rsidR="00610945" w:rsidRDefault="00610945" w:rsidP="00610945">
      <w:pPr>
        <w:pStyle w:val="BodyText"/>
        <w:numPr>
          <w:ilvl w:val="0"/>
          <w:numId w:val="7"/>
        </w:numPr>
        <w:tabs>
          <w:tab w:val="left" w:pos="1201"/>
        </w:tabs>
        <w:spacing w:before="56"/>
      </w:pPr>
      <w:r>
        <w:rPr>
          <w:spacing w:val="-1"/>
        </w:rPr>
        <w:t>Skilled in verbal</w:t>
      </w:r>
      <w:r>
        <w:t xml:space="preserve"> </w:t>
      </w:r>
      <w:r>
        <w:rPr>
          <w:spacing w:val="-1"/>
        </w:rPr>
        <w:t>and written communication.</w:t>
      </w:r>
    </w:p>
    <w:p w14:paraId="5EB67535" w14:textId="7AAC53E8" w:rsidR="00610945" w:rsidRPr="002C2A0C" w:rsidRDefault="00610945" w:rsidP="00610945">
      <w:pPr>
        <w:pStyle w:val="BodyText"/>
        <w:numPr>
          <w:ilvl w:val="0"/>
          <w:numId w:val="7"/>
        </w:numPr>
        <w:tabs>
          <w:tab w:val="left" w:pos="1201"/>
        </w:tabs>
        <w:spacing w:before="56"/>
      </w:pPr>
      <w:r>
        <w:rPr>
          <w:spacing w:val="-1"/>
        </w:rPr>
        <w:t>Ability</w:t>
      </w:r>
      <w:r>
        <w:rPr>
          <w:spacing w:val="1"/>
        </w:rPr>
        <w:t xml:space="preserve"> </w:t>
      </w:r>
      <w:r>
        <w:rPr>
          <w:spacing w:val="-1"/>
        </w:rPr>
        <w:t>to maintain records</w:t>
      </w:r>
      <w:r>
        <w:rPr>
          <w:spacing w:val="-5"/>
        </w:rPr>
        <w:t xml:space="preserve"> </w:t>
      </w:r>
      <w:r>
        <w:rPr>
          <w:spacing w:val="-1"/>
        </w:rPr>
        <w:t>and prepare</w:t>
      </w:r>
      <w:r>
        <w:rPr>
          <w:spacing w:val="1"/>
        </w:rPr>
        <w:t xml:space="preserve"> </w:t>
      </w:r>
      <w:r>
        <w:rPr>
          <w:spacing w:val="-1"/>
        </w:rPr>
        <w:t>reports</w:t>
      </w:r>
      <w:r>
        <w:rPr>
          <w:spacing w:val="-2"/>
        </w:rPr>
        <w:t xml:space="preserve"> </w:t>
      </w:r>
      <w:r>
        <w:rPr>
          <w:spacing w:val="-1"/>
        </w:rPr>
        <w:t>accurately.</w:t>
      </w:r>
    </w:p>
    <w:p w14:paraId="09AD0B3B" w14:textId="77777777" w:rsidR="002C2A0C" w:rsidRPr="002C2A0C" w:rsidRDefault="002C2A0C" w:rsidP="002C2A0C">
      <w:pPr>
        <w:pStyle w:val="PlainText"/>
        <w:numPr>
          <w:ilvl w:val="0"/>
          <w:numId w:val="7"/>
        </w:numPr>
        <w:rPr>
          <w:rFonts w:asciiTheme="minorHAnsi" w:eastAsia="Times New Roman" w:hAnsiTheme="minorHAnsi" w:cstheme="minorHAnsi"/>
          <w:b/>
          <w:i/>
          <w:sz w:val="22"/>
          <w:szCs w:val="22"/>
        </w:rPr>
      </w:pPr>
      <w:r w:rsidRPr="002C2A0C">
        <w:rPr>
          <w:rFonts w:asciiTheme="minorHAnsi" w:eastAsia="Times New Roman" w:hAnsiTheme="minorHAnsi" w:cstheme="minorHAnsi"/>
          <w:b/>
          <w:i/>
          <w:sz w:val="22"/>
          <w:szCs w:val="22"/>
        </w:rPr>
        <w:t>COVID-19 vaccination required</w:t>
      </w:r>
    </w:p>
    <w:p w14:paraId="401BE856" w14:textId="77777777" w:rsidR="002C2A0C" w:rsidRPr="00A51BA4" w:rsidRDefault="002C2A0C" w:rsidP="002C2A0C">
      <w:pPr>
        <w:pStyle w:val="BodyText"/>
        <w:tabs>
          <w:tab w:val="left" w:pos="1201"/>
        </w:tabs>
        <w:spacing w:before="56"/>
        <w:ind w:left="720" w:firstLine="0"/>
      </w:pPr>
    </w:p>
    <w:p w14:paraId="6CF2E8F9" w14:textId="77777777" w:rsidR="000C4B9D" w:rsidRDefault="000C4B9D" w:rsidP="009477C1">
      <w:pPr>
        <w:rPr>
          <w:b/>
          <w:lang w:bidi="en-US"/>
        </w:rPr>
      </w:pPr>
    </w:p>
    <w:p w14:paraId="6CA9648A" w14:textId="77777777" w:rsidR="000C4B9D" w:rsidRDefault="000C4B9D" w:rsidP="009477C1">
      <w:pPr>
        <w:rPr>
          <w:b/>
          <w:lang w:bidi="en-US"/>
        </w:rPr>
      </w:pPr>
    </w:p>
    <w:p w14:paraId="526E28D0" w14:textId="77777777" w:rsidR="000C4B9D" w:rsidRDefault="000C4B9D" w:rsidP="009477C1">
      <w:pPr>
        <w:rPr>
          <w:b/>
          <w:lang w:bidi="en-US"/>
        </w:rPr>
      </w:pPr>
    </w:p>
    <w:p w14:paraId="3794624E" w14:textId="170C6AE9" w:rsidR="009477C1" w:rsidRPr="009477C1" w:rsidRDefault="009477C1" w:rsidP="009477C1">
      <w:pPr>
        <w:rPr>
          <w:b/>
          <w:lang w:bidi="en-US"/>
        </w:rPr>
      </w:pPr>
      <w:r w:rsidRPr="009477C1">
        <w:rPr>
          <w:b/>
          <w:lang w:bidi="en-US"/>
        </w:rPr>
        <w:t>Preferred</w:t>
      </w:r>
    </w:p>
    <w:p w14:paraId="042452C3" w14:textId="4933BBB3" w:rsidR="002C2A0C" w:rsidRPr="00373745" w:rsidRDefault="002C2A0C" w:rsidP="002C2A0C">
      <w:pPr>
        <w:pStyle w:val="BodyText"/>
        <w:numPr>
          <w:ilvl w:val="0"/>
          <w:numId w:val="7"/>
        </w:numPr>
        <w:tabs>
          <w:tab w:val="left" w:pos="1201"/>
        </w:tabs>
        <w:spacing w:before="56" w:line="268" w:lineRule="exact"/>
        <w:rPr>
          <w:rFonts w:asciiTheme="minorHAnsi" w:hAnsiTheme="minorHAnsi"/>
        </w:rPr>
      </w:pPr>
      <w:r w:rsidRPr="00373745">
        <w:rPr>
          <w:rFonts w:asciiTheme="minorHAnsi" w:hAnsiTheme="minorHAnsi"/>
          <w:spacing w:val="-1"/>
        </w:rPr>
        <w:t>Associate</w:t>
      </w:r>
      <w:r w:rsidRPr="00373745">
        <w:rPr>
          <w:rFonts w:asciiTheme="minorHAnsi" w:hAnsiTheme="minorHAnsi"/>
          <w:spacing w:val="1"/>
        </w:rPr>
        <w:t xml:space="preserve"> </w:t>
      </w:r>
      <w:r w:rsidRPr="00373745">
        <w:rPr>
          <w:rFonts w:asciiTheme="minorHAnsi" w:hAnsiTheme="minorHAnsi"/>
          <w:spacing w:val="-1"/>
        </w:rPr>
        <w:t>degree</w:t>
      </w:r>
      <w:r w:rsidRPr="00373745">
        <w:rPr>
          <w:rFonts w:asciiTheme="minorHAnsi" w:hAnsiTheme="minorHAnsi"/>
          <w:spacing w:val="-2"/>
        </w:rPr>
        <w:t xml:space="preserve"> in Computer Science or related field</w:t>
      </w:r>
      <w:r>
        <w:rPr>
          <w:rFonts w:asciiTheme="minorHAnsi" w:hAnsiTheme="minorHAnsi"/>
          <w:spacing w:val="-2"/>
        </w:rPr>
        <w:t xml:space="preserve"> preferred</w:t>
      </w:r>
      <w:r>
        <w:rPr>
          <w:rFonts w:asciiTheme="minorHAnsi" w:hAnsiTheme="minorHAnsi"/>
          <w:spacing w:val="-2"/>
        </w:rPr>
        <w:t>.</w:t>
      </w:r>
    </w:p>
    <w:p w14:paraId="353B0A02" w14:textId="77777777" w:rsidR="000C4B9D" w:rsidRPr="000C4B9D" w:rsidRDefault="00610945" w:rsidP="00610945">
      <w:pPr>
        <w:pStyle w:val="BodyText"/>
        <w:numPr>
          <w:ilvl w:val="0"/>
          <w:numId w:val="7"/>
        </w:numPr>
        <w:tabs>
          <w:tab w:val="left" w:pos="1201"/>
        </w:tabs>
        <w:spacing w:before="56"/>
      </w:pPr>
      <w:r w:rsidRPr="000C4B9D">
        <w:rPr>
          <w:spacing w:val="-1"/>
        </w:rPr>
        <w:t>CISCO</w:t>
      </w:r>
      <w:r>
        <w:t xml:space="preserve"> </w:t>
      </w:r>
      <w:r w:rsidRPr="000C4B9D">
        <w:rPr>
          <w:spacing w:val="-1"/>
        </w:rPr>
        <w:t>Networking Certificate</w:t>
      </w:r>
    </w:p>
    <w:p w14:paraId="0795F4F9" w14:textId="3702DA1D" w:rsidR="00610945" w:rsidRDefault="000C4B9D" w:rsidP="00610945">
      <w:pPr>
        <w:pStyle w:val="BodyText"/>
        <w:numPr>
          <w:ilvl w:val="0"/>
          <w:numId w:val="7"/>
        </w:numPr>
        <w:tabs>
          <w:tab w:val="left" w:pos="1201"/>
        </w:tabs>
        <w:spacing w:before="56"/>
      </w:pPr>
      <w:r>
        <w:rPr>
          <w:spacing w:val="-1"/>
        </w:rPr>
        <w:t>K</w:t>
      </w:r>
      <w:r w:rsidR="00610945" w:rsidRPr="000C4B9D">
        <w:rPr>
          <w:spacing w:val="-1"/>
        </w:rPr>
        <w:t xml:space="preserve">nowledge of HTML/Word press preferred. </w:t>
      </w:r>
    </w:p>
    <w:p w14:paraId="45DC9991" w14:textId="77777777" w:rsidR="000938B2" w:rsidRPr="000938B2" w:rsidRDefault="000938B2" w:rsidP="000938B2">
      <w:pPr>
        <w:rPr>
          <w:sz w:val="12"/>
          <w:szCs w:val="12"/>
          <w:lang w:bidi="en-US"/>
        </w:rPr>
      </w:pPr>
    </w:p>
    <w:p w14:paraId="3AFC37AD" w14:textId="21FB39F3" w:rsidR="009477C1" w:rsidRPr="009477C1" w:rsidRDefault="009477C1" w:rsidP="009477C1">
      <w:r w:rsidRPr="009477C1">
        <w:rPr>
          <w:b/>
        </w:rPr>
        <w:t xml:space="preserve">To Apply: </w:t>
      </w:r>
      <w:r w:rsidRPr="009477C1">
        <w:t xml:space="preserve">Please email resume and cover letter to </w:t>
      </w:r>
      <w:hyperlink r:id="rId10" w:history="1">
        <w:r w:rsidRPr="009477C1">
          <w:rPr>
            <w:rStyle w:val="Hyperlink"/>
          </w:rPr>
          <w:t>hpljobs@hplct.org</w:t>
        </w:r>
      </w:hyperlink>
      <w:r w:rsidRPr="009477C1">
        <w:t xml:space="preserve"> and reference </w:t>
      </w:r>
      <w:r w:rsidR="00740460" w:rsidRPr="00410778">
        <w:rPr>
          <w:b/>
          <w:spacing w:val="-1"/>
        </w:rPr>
        <w:t>Technology Support Specialist</w:t>
      </w:r>
      <w:r w:rsidR="00C50312" w:rsidRPr="00C50312">
        <w:rPr>
          <w:b/>
        </w:rPr>
        <w:t xml:space="preserve"> P/T </w:t>
      </w:r>
      <w:r w:rsidRPr="009477C1">
        <w:t xml:space="preserve">in the subject line of your email. </w:t>
      </w:r>
    </w:p>
    <w:p w14:paraId="78F0C62E" w14:textId="77777777" w:rsidR="009477C1" w:rsidRPr="009477C1" w:rsidRDefault="009477C1" w:rsidP="009477C1"/>
    <w:p w14:paraId="47EFC6DA" w14:textId="23986EDC" w:rsidR="00F71E28" w:rsidRDefault="009477C1">
      <w:pPr>
        <w:rPr>
          <w:b/>
          <w:bCs/>
          <w:lang w:bidi="en-US"/>
        </w:rPr>
      </w:pPr>
      <w:r w:rsidRPr="009477C1">
        <w:rPr>
          <w:b/>
          <w:bCs/>
          <w:lang w:bidi="en-US"/>
        </w:rPr>
        <w:t>Hartford Public Library is an Equal Opportunity Employer.</w:t>
      </w:r>
    </w:p>
    <w:p w14:paraId="29E1BC39" w14:textId="53FEA96D" w:rsidR="00410778" w:rsidRDefault="00410778">
      <w:pPr>
        <w:rPr>
          <w:b/>
          <w:bCs/>
          <w:lang w:bidi="en-US"/>
        </w:rPr>
      </w:pPr>
    </w:p>
    <w:p w14:paraId="6BB6A8D1" w14:textId="59773B2E" w:rsidR="00410778" w:rsidRDefault="00410778">
      <w:pPr>
        <w:rPr>
          <w:b/>
          <w:bCs/>
          <w:lang w:bidi="en-US"/>
        </w:rPr>
      </w:pPr>
    </w:p>
    <w:sectPr w:rsidR="00410778" w:rsidSect="00AC49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F32D8"/>
    <w:multiLevelType w:val="multilevel"/>
    <w:tmpl w:val="A1AC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3926CA"/>
    <w:multiLevelType w:val="multilevel"/>
    <w:tmpl w:val="7864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C930D5"/>
    <w:multiLevelType w:val="multilevel"/>
    <w:tmpl w:val="564C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03EB9"/>
    <w:multiLevelType w:val="hybridMultilevel"/>
    <w:tmpl w:val="06D6A51A"/>
    <w:lvl w:ilvl="0" w:tplc="6B727BA0">
      <w:start w:val="1"/>
      <w:numFmt w:val="decimal"/>
      <w:lvlText w:val="%1."/>
      <w:lvlJc w:val="left"/>
      <w:pPr>
        <w:ind w:left="1200" w:hanging="361"/>
        <w:jc w:val="left"/>
      </w:pPr>
      <w:rPr>
        <w:rFonts w:ascii="Calibri" w:eastAsia="Calibri" w:hAnsi="Calibri" w:hint="default"/>
        <w:sz w:val="22"/>
        <w:szCs w:val="22"/>
      </w:rPr>
    </w:lvl>
    <w:lvl w:ilvl="1" w:tplc="48903276">
      <w:start w:val="1"/>
      <w:numFmt w:val="bullet"/>
      <w:lvlText w:val="•"/>
      <w:lvlJc w:val="left"/>
      <w:pPr>
        <w:ind w:left="2222" w:hanging="361"/>
      </w:pPr>
      <w:rPr>
        <w:rFonts w:hint="default"/>
      </w:rPr>
    </w:lvl>
    <w:lvl w:ilvl="2" w:tplc="3B40652C">
      <w:start w:val="1"/>
      <w:numFmt w:val="bullet"/>
      <w:lvlText w:val="•"/>
      <w:lvlJc w:val="left"/>
      <w:pPr>
        <w:ind w:left="3244" w:hanging="361"/>
      </w:pPr>
      <w:rPr>
        <w:rFonts w:hint="default"/>
      </w:rPr>
    </w:lvl>
    <w:lvl w:ilvl="3" w:tplc="A5AE773A">
      <w:start w:val="1"/>
      <w:numFmt w:val="bullet"/>
      <w:lvlText w:val="•"/>
      <w:lvlJc w:val="left"/>
      <w:pPr>
        <w:ind w:left="4266" w:hanging="361"/>
      </w:pPr>
      <w:rPr>
        <w:rFonts w:hint="default"/>
      </w:rPr>
    </w:lvl>
    <w:lvl w:ilvl="4" w:tplc="87DEC814">
      <w:start w:val="1"/>
      <w:numFmt w:val="bullet"/>
      <w:lvlText w:val="•"/>
      <w:lvlJc w:val="left"/>
      <w:pPr>
        <w:ind w:left="5288" w:hanging="361"/>
      </w:pPr>
      <w:rPr>
        <w:rFonts w:hint="default"/>
      </w:rPr>
    </w:lvl>
    <w:lvl w:ilvl="5" w:tplc="30F6C90E">
      <w:start w:val="1"/>
      <w:numFmt w:val="bullet"/>
      <w:lvlText w:val="•"/>
      <w:lvlJc w:val="left"/>
      <w:pPr>
        <w:ind w:left="6310" w:hanging="361"/>
      </w:pPr>
      <w:rPr>
        <w:rFonts w:hint="default"/>
      </w:rPr>
    </w:lvl>
    <w:lvl w:ilvl="6" w:tplc="990AAA86">
      <w:start w:val="1"/>
      <w:numFmt w:val="bullet"/>
      <w:lvlText w:val="•"/>
      <w:lvlJc w:val="left"/>
      <w:pPr>
        <w:ind w:left="7332" w:hanging="361"/>
      </w:pPr>
      <w:rPr>
        <w:rFonts w:hint="default"/>
      </w:rPr>
    </w:lvl>
    <w:lvl w:ilvl="7" w:tplc="5A5CEFF8">
      <w:start w:val="1"/>
      <w:numFmt w:val="bullet"/>
      <w:lvlText w:val="•"/>
      <w:lvlJc w:val="left"/>
      <w:pPr>
        <w:ind w:left="8354" w:hanging="361"/>
      </w:pPr>
      <w:rPr>
        <w:rFonts w:hint="default"/>
      </w:rPr>
    </w:lvl>
    <w:lvl w:ilvl="8" w:tplc="ABFC701A">
      <w:start w:val="1"/>
      <w:numFmt w:val="bullet"/>
      <w:lvlText w:val="•"/>
      <w:lvlJc w:val="left"/>
      <w:pPr>
        <w:ind w:left="9376" w:hanging="361"/>
      </w:pPr>
      <w:rPr>
        <w:rFonts w:hint="default"/>
      </w:rPr>
    </w:lvl>
  </w:abstractNum>
  <w:abstractNum w:abstractNumId="9" w15:restartNumberingAfterBreak="0">
    <w:nsid w:val="729F0A3F"/>
    <w:multiLevelType w:val="hybridMultilevel"/>
    <w:tmpl w:val="7ED675DC"/>
    <w:lvl w:ilvl="0" w:tplc="F76EC9AE">
      <w:start w:val="1"/>
      <w:numFmt w:val="bullet"/>
      <w:lvlText w:val="-"/>
      <w:lvlJc w:val="left"/>
      <w:pPr>
        <w:ind w:left="229" w:hanging="118"/>
      </w:pPr>
      <w:rPr>
        <w:rFonts w:ascii="Calibri" w:eastAsia="Calibri" w:hAnsi="Calibri" w:hint="default"/>
        <w:sz w:val="22"/>
        <w:szCs w:val="22"/>
      </w:rPr>
    </w:lvl>
    <w:lvl w:ilvl="1" w:tplc="AE907EDA">
      <w:start w:val="1"/>
      <w:numFmt w:val="bullet"/>
      <w:lvlText w:val="•"/>
      <w:lvlJc w:val="left"/>
      <w:pPr>
        <w:ind w:left="1140" w:hanging="118"/>
      </w:pPr>
      <w:rPr>
        <w:rFonts w:hint="default"/>
      </w:rPr>
    </w:lvl>
    <w:lvl w:ilvl="2" w:tplc="CE22661E">
      <w:start w:val="1"/>
      <w:numFmt w:val="bullet"/>
      <w:lvlText w:val="•"/>
      <w:lvlJc w:val="left"/>
      <w:pPr>
        <w:ind w:left="2052" w:hanging="118"/>
      </w:pPr>
      <w:rPr>
        <w:rFonts w:hint="default"/>
      </w:rPr>
    </w:lvl>
    <w:lvl w:ilvl="3" w:tplc="0CE03D34">
      <w:start w:val="1"/>
      <w:numFmt w:val="bullet"/>
      <w:lvlText w:val="•"/>
      <w:lvlJc w:val="left"/>
      <w:pPr>
        <w:ind w:left="2963" w:hanging="118"/>
      </w:pPr>
      <w:rPr>
        <w:rFonts w:hint="default"/>
      </w:rPr>
    </w:lvl>
    <w:lvl w:ilvl="4" w:tplc="5210BCE4">
      <w:start w:val="1"/>
      <w:numFmt w:val="bullet"/>
      <w:lvlText w:val="•"/>
      <w:lvlJc w:val="left"/>
      <w:pPr>
        <w:ind w:left="3875" w:hanging="118"/>
      </w:pPr>
      <w:rPr>
        <w:rFonts w:hint="default"/>
      </w:rPr>
    </w:lvl>
    <w:lvl w:ilvl="5" w:tplc="0ED699A4">
      <w:start w:val="1"/>
      <w:numFmt w:val="bullet"/>
      <w:lvlText w:val="•"/>
      <w:lvlJc w:val="left"/>
      <w:pPr>
        <w:ind w:left="4786" w:hanging="118"/>
      </w:pPr>
      <w:rPr>
        <w:rFonts w:hint="default"/>
      </w:rPr>
    </w:lvl>
    <w:lvl w:ilvl="6" w:tplc="B2A05388">
      <w:start w:val="1"/>
      <w:numFmt w:val="bullet"/>
      <w:lvlText w:val="•"/>
      <w:lvlJc w:val="left"/>
      <w:pPr>
        <w:ind w:left="5697" w:hanging="118"/>
      </w:pPr>
      <w:rPr>
        <w:rFonts w:hint="default"/>
      </w:rPr>
    </w:lvl>
    <w:lvl w:ilvl="7" w:tplc="FCFA89B8">
      <w:start w:val="1"/>
      <w:numFmt w:val="bullet"/>
      <w:lvlText w:val="•"/>
      <w:lvlJc w:val="left"/>
      <w:pPr>
        <w:ind w:left="6609" w:hanging="118"/>
      </w:pPr>
      <w:rPr>
        <w:rFonts w:hint="default"/>
      </w:rPr>
    </w:lvl>
    <w:lvl w:ilvl="8" w:tplc="ECD0860C">
      <w:start w:val="1"/>
      <w:numFmt w:val="bullet"/>
      <w:lvlText w:val="•"/>
      <w:lvlJc w:val="left"/>
      <w:pPr>
        <w:ind w:left="7520" w:hanging="118"/>
      </w:pPr>
      <w:rPr>
        <w:rFonts w:hint="default"/>
      </w:rPr>
    </w:lvl>
  </w:abstractNum>
  <w:num w:numId="1">
    <w:abstractNumId w:val="7"/>
  </w:num>
  <w:num w:numId="2">
    <w:abstractNumId w:val="4"/>
  </w:num>
  <w:num w:numId="3">
    <w:abstractNumId w:val="3"/>
  </w:num>
  <w:num w:numId="4">
    <w:abstractNumId w:val="6"/>
  </w:num>
  <w:num w:numId="5">
    <w:abstractNumId w:val="5"/>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C1"/>
    <w:rsid w:val="000938B2"/>
    <w:rsid w:val="000C4B9D"/>
    <w:rsid w:val="000C4BDB"/>
    <w:rsid w:val="00264DFB"/>
    <w:rsid w:val="00275D39"/>
    <w:rsid w:val="002C2A0C"/>
    <w:rsid w:val="00350649"/>
    <w:rsid w:val="003C553E"/>
    <w:rsid w:val="003E0C55"/>
    <w:rsid w:val="00410778"/>
    <w:rsid w:val="004F3147"/>
    <w:rsid w:val="00504A20"/>
    <w:rsid w:val="00520E48"/>
    <w:rsid w:val="0053126C"/>
    <w:rsid w:val="00610945"/>
    <w:rsid w:val="00740460"/>
    <w:rsid w:val="007A452E"/>
    <w:rsid w:val="00834E22"/>
    <w:rsid w:val="008C086C"/>
    <w:rsid w:val="00941038"/>
    <w:rsid w:val="009477C1"/>
    <w:rsid w:val="00A3227D"/>
    <w:rsid w:val="00A91D42"/>
    <w:rsid w:val="00BC2D51"/>
    <w:rsid w:val="00C50312"/>
    <w:rsid w:val="00DD4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D3CE"/>
  <w15:chartTrackingRefBased/>
  <w15:docId w15:val="{344CB97F-B20C-4DF7-9F38-FF0F8EB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7C1"/>
    <w:rPr>
      <w:color w:val="0563C1" w:themeColor="hyperlink"/>
      <w:u w:val="single"/>
    </w:rPr>
  </w:style>
  <w:style w:type="character" w:styleId="UnresolvedMention">
    <w:name w:val="Unresolved Mention"/>
    <w:basedOn w:val="DefaultParagraphFont"/>
    <w:uiPriority w:val="99"/>
    <w:semiHidden/>
    <w:unhideWhenUsed/>
    <w:rsid w:val="009477C1"/>
    <w:rPr>
      <w:color w:val="605E5C"/>
      <w:shd w:val="clear" w:color="auto" w:fill="E1DFDD"/>
    </w:rPr>
  </w:style>
  <w:style w:type="paragraph" w:styleId="ListParagraph">
    <w:name w:val="List Paragraph"/>
    <w:basedOn w:val="Normal"/>
    <w:uiPriority w:val="1"/>
    <w:qFormat/>
    <w:rsid w:val="009477C1"/>
    <w:pPr>
      <w:ind w:left="720"/>
      <w:contextualSpacing/>
    </w:pPr>
  </w:style>
  <w:style w:type="paragraph" w:styleId="BodyText">
    <w:name w:val="Body Text"/>
    <w:basedOn w:val="Normal"/>
    <w:link w:val="BodyTextChar"/>
    <w:uiPriority w:val="1"/>
    <w:qFormat/>
    <w:rsid w:val="00410778"/>
    <w:pPr>
      <w:widowControl w:val="0"/>
      <w:spacing w:after="0" w:line="240" w:lineRule="auto"/>
      <w:ind w:left="1200" w:hanging="360"/>
    </w:pPr>
    <w:rPr>
      <w:rFonts w:ascii="Calibri" w:eastAsia="Calibri" w:hAnsi="Calibri"/>
    </w:rPr>
  </w:style>
  <w:style w:type="character" w:customStyle="1" w:styleId="BodyTextChar">
    <w:name w:val="Body Text Char"/>
    <w:basedOn w:val="DefaultParagraphFont"/>
    <w:link w:val="BodyText"/>
    <w:uiPriority w:val="1"/>
    <w:rsid w:val="00410778"/>
    <w:rPr>
      <w:rFonts w:ascii="Calibri" w:eastAsia="Calibri" w:hAnsi="Calibri"/>
    </w:rPr>
  </w:style>
  <w:style w:type="paragraph" w:customStyle="1" w:styleId="TableParagraph">
    <w:name w:val="Table Paragraph"/>
    <w:basedOn w:val="Normal"/>
    <w:uiPriority w:val="1"/>
    <w:qFormat/>
    <w:rsid w:val="00410778"/>
    <w:pPr>
      <w:widowControl w:val="0"/>
      <w:spacing w:after="0" w:line="240" w:lineRule="auto"/>
    </w:pPr>
  </w:style>
  <w:style w:type="paragraph" w:styleId="PlainText">
    <w:name w:val="Plain Text"/>
    <w:basedOn w:val="Normal"/>
    <w:link w:val="PlainTextChar"/>
    <w:uiPriority w:val="99"/>
    <w:unhideWhenUsed/>
    <w:rsid w:val="002C2A0C"/>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2C2A0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pljobs@hplct.org" TargetMode="External"/><Relationship Id="rId4" Type="http://schemas.openxmlformats.org/officeDocument/2006/relationships/numbering" Target="numbering.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C63E1A4FB7B4394719965F5E6C04C" ma:contentTypeVersion="10" ma:contentTypeDescription="Create a new document." ma:contentTypeScope="" ma:versionID="b5c8253a1ee54c6e5423479297dfa2d6">
  <xsd:schema xmlns:xsd="http://www.w3.org/2001/XMLSchema" xmlns:xs="http://www.w3.org/2001/XMLSchema" xmlns:p="http://schemas.microsoft.com/office/2006/metadata/properties" xmlns:ns3="96a02908-52ba-48be-8a65-d617778b18d1" xmlns:ns4="3e6e4ca9-bdc2-4830-9613-7957536ca240" targetNamespace="http://schemas.microsoft.com/office/2006/metadata/properties" ma:root="true" ma:fieldsID="7d84643d6b8bc05f73154a4b6b7bb505" ns3:_="" ns4:_="">
    <xsd:import namespace="96a02908-52ba-48be-8a65-d617778b18d1"/>
    <xsd:import namespace="3e6e4ca9-bdc2-4830-9613-7957536ca2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02908-52ba-48be-8a65-d617778b18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e4ca9-bdc2-4830-9613-7957536ca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3A6B8C-F9D1-4D46-8E3D-0927B43A632F}">
  <ds:schemaRefs>
    <ds:schemaRef ds:uri="http://www.w3.org/XML/1998/namespace"/>
    <ds:schemaRef ds:uri="http://purl.org/dc/dcmitype/"/>
    <ds:schemaRef ds:uri="http://purl.org/dc/elements/1.1/"/>
    <ds:schemaRef ds:uri="http://schemas.microsoft.com/office/infopath/2007/PartnerControls"/>
    <ds:schemaRef ds:uri="3e6e4ca9-bdc2-4830-9613-7957536ca240"/>
    <ds:schemaRef ds:uri="http://schemas.microsoft.com/office/2006/documentManagement/types"/>
    <ds:schemaRef ds:uri="http://schemas.microsoft.com/office/2006/metadata/properties"/>
    <ds:schemaRef ds:uri="http://schemas.openxmlformats.org/package/2006/metadata/core-properties"/>
    <ds:schemaRef ds:uri="96a02908-52ba-48be-8a65-d617778b18d1"/>
    <ds:schemaRef ds:uri="http://purl.org/dc/terms/"/>
  </ds:schemaRefs>
</ds:datastoreItem>
</file>

<file path=customXml/itemProps2.xml><?xml version="1.0" encoding="utf-8"?>
<ds:datastoreItem xmlns:ds="http://schemas.openxmlformats.org/officeDocument/2006/customXml" ds:itemID="{5BA4CC25-5FE4-46DF-8311-81A453419F58}">
  <ds:schemaRefs>
    <ds:schemaRef ds:uri="http://schemas.microsoft.com/sharepoint/v3/contenttype/forms"/>
  </ds:schemaRefs>
</ds:datastoreItem>
</file>

<file path=customXml/itemProps3.xml><?xml version="1.0" encoding="utf-8"?>
<ds:datastoreItem xmlns:ds="http://schemas.openxmlformats.org/officeDocument/2006/customXml" ds:itemID="{2B91FA1F-C464-46EA-BA7F-D9EB8FC8D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a02908-52ba-48be-8a65-d617778b18d1"/>
    <ds:schemaRef ds:uri="3e6e4ca9-bdc2-4830-9613-7957536ca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Erick</dc:creator>
  <cp:keywords/>
  <dc:description/>
  <cp:lastModifiedBy>Gomes, Heather</cp:lastModifiedBy>
  <cp:revision>2</cp:revision>
  <dcterms:created xsi:type="dcterms:W3CDTF">2021-11-29T23:15:00Z</dcterms:created>
  <dcterms:modified xsi:type="dcterms:W3CDTF">2021-11-29T23:15:00Z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0x01010078FC63E1A4FB7B4394719965F5E6C04C</vt:lpwstr>
  </property>
</Properties>
</file>