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139D" w14:textId="77777777" w:rsidR="006369ED" w:rsidRDefault="006369ED" w:rsidP="00B81B2C">
      <w:pPr>
        <w:rPr>
          <w:rFonts w:asciiTheme="minorHAnsi" w:hAnsiTheme="minorHAnsi" w:cs="Calibri"/>
          <w:sz w:val="22"/>
          <w:szCs w:val="22"/>
        </w:rPr>
      </w:pPr>
    </w:p>
    <w:p w14:paraId="109542A3" w14:textId="23FFE0B4" w:rsidR="00B81B2C" w:rsidRPr="006369ED" w:rsidRDefault="00B81B2C" w:rsidP="00B81B2C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Contact: Jessica Emonds</w:t>
      </w:r>
    </w:p>
    <w:p w14:paraId="492A1046" w14:textId="77777777" w:rsidR="00B81B2C" w:rsidRPr="006369ED" w:rsidRDefault="00B81B2C" w:rsidP="00B81B2C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Communications &amp; Marketing Director</w:t>
      </w:r>
    </w:p>
    <w:p w14:paraId="6DBF3BF2" w14:textId="77777777" w:rsidR="00B81B2C" w:rsidRPr="006369ED" w:rsidRDefault="00B81B2C" w:rsidP="00B81B2C">
      <w:pPr>
        <w:rPr>
          <w:rFonts w:asciiTheme="minorHAnsi" w:hAnsiTheme="minorHAnsi" w:cs="Calibri"/>
          <w:sz w:val="22"/>
          <w:szCs w:val="22"/>
        </w:rPr>
      </w:pPr>
      <w:hyperlink r:id="rId7" w:history="1">
        <w:r w:rsidRPr="006369ED">
          <w:rPr>
            <w:rStyle w:val="Hyperlink"/>
            <w:rFonts w:asciiTheme="minorHAnsi" w:hAnsiTheme="minorHAnsi" w:cs="Calibri"/>
            <w:sz w:val="22"/>
            <w:szCs w:val="22"/>
          </w:rPr>
          <w:t>jemonds@hplct.org</w:t>
        </w:r>
      </w:hyperlink>
      <w:r w:rsidRPr="006369ED">
        <w:rPr>
          <w:rFonts w:asciiTheme="minorHAnsi" w:hAnsiTheme="minorHAnsi" w:cs="Calibri"/>
          <w:sz w:val="22"/>
          <w:szCs w:val="22"/>
        </w:rPr>
        <w:t>| (c) 860-559-4873</w:t>
      </w:r>
    </w:p>
    <w:p w14:paraId="5C6BB00B" w14:textId="4F3668EB" w:rsidR="00B81B2C" w:rsidRPr="006369ED" w:rsidRDefault="003D37CF" w:rsidP="00B81B2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January 7</w:t>
      </w:r>
      <w:r w:rsidR="00B81B2C" w:rsidRPr="006369ED">
        <w:rPr>
          <w:rFonts w:asciiTheme="minorHAnsi" w:hAnsiTheme="minorHAnsi" w:cs="Calibri"/>
          <w:sz w:val="22"/>
          <w:szCs w:val="22"/>
        </w:rPr>
        <w:t>, 2024</w:t>
      </w:r>
    </w:p>
    <w:p w14:paraId="5937DFA9" w14:textId="05427536" w:rsidR="00B81B2C" w:rsidRPr="006369ED" w:rsidRDefault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MEDIA ALERT</w:t>
      </w:r>
    </w:p>
    <w:p w14:paraId="41FDC757" w14:textId="77777777" w:rsidR="006369ED" w:rsidRDefault="006369ED" w:rsidP="00B81B2C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CCB34FE" w14:textId="3F305FFE" w:rsidR="006369ED" w:rsidRDefault="00B81B2C" w:rsidP="006369E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 xml:space="preserve">HARTFORD PUBLIC LIBRARY ACTS AS A </w:t>
      </w:r>
      <w:r w:rsidR="006369ED" w:rsidRPr="006369ED">
        <w:rPr>
          <w:rFonts w:asciiTheme="minorHAnsi" w:hAnsiTheme="minorHAnsi" w:cs="Calibri"/>
          <w:b/>
          <w:bCs/>
          <w:sz w:val="22"/>
          <w:szCs w:val="22"/>
        </w:rPr>
        <w:t>WARMING</w:t>
      </w:r>
      <w:r w:rsidRPr="006369ED">
        <w:rPr>
          <w:rFonts w:asciiTheme="minorHAnsi" w:hAnsiTheme="minorHAnsi" w:cs="Calibri"/>
          <w:b/>
          <w:bCs/>
          <w:sz w:val="22"/>
          <w:szCs w:val="22"/>
        </w:rPr>
        <w:t xml:space="preserve"> CENTER DURING EXPECTED </w:t>
      </w:r>
      <w:r w:rsidR="006369ED" w:rsidRPr="006369ED">
        <w:rPr>
          <w:rFonts w:asciiTheme="minorHAnsi" w:hAnsiTheme="minorHAnsi" w:cs="Calibri"/>
          <w:b/>
          <w:bCs/>
          <w:sz w:val="22"/>
          <w:szCs w:val="22"/>
        </w:rPr>
        <w:t>COLD</w:t>
      </w:r>
    </w:p>
    <w:p w14:paraId="6DF3D926" w14:textId="77777777" w:rsidR="006369ED" w:rsidRDefault="006369ED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2FF2E161" w14:textId="3FD51E2F" w:rsidR="00B81B2C" w:rsidRDefault="00B81B2C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(Hartford, CT)</w:t>
      </w:r>
      <w:r w:rsidRPr="006369ED">
        <w:rPr>
          <w:rFonts w:asciiTheme="minorHAnsi" w:hAnsiTheme="minorHAnsi" w:cs="Calibri"/>
          <w:sz w:val="22"/>
          <w:szCs w:val="22"/>
        </w:rPr>
        <w:t xml:space="preserve">—As temperatures </w:t>
      </w:r>
      <w:r w:rsidR="006369ED" w:rsidRPr="006369ED">
        <w:rPr>
          <w:rFonts w:asciiTheme="minorHAnsi" w:hAnsiTheme="minorHAnsi" w:cs="Calibri"/>
          <w:sz w:val="22"/>
          <w:szCs w:val="22"/>
        </w:rPr>
        <w:t>drop</w:t>
      </w:r>
      <w:r w:rsidRPr="006369ED">
        <w:rPr>
          <w:rFonts w:asciiTheme="minorHAnsi" w:hAnsiTheme="minorHAnsi" w:cs="Calibri"/>
          <w:sz w:val="22"/>
          <w:szCs w:val="22"/>
        </w:rPr>
        <w:t>, Hartford Public Library (HPL)</w:t>
      </w:r>
      <w:r w:rsidR="009E164D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 xml:space="preserve">will serve as a </w:t>
      </w:r>
      <w:r w:rsidR="006369ED" w:rsidRPr="006369ED">
        <w:rPr>
          <w:rFonts w:asciiTheme="minorHAnsi" w:hAnsiTheme="minorHAnsi" w:cs="Calibri"/>
          <w:sz w:val="22"/>
          <w:szCs w:val="22"/>
        </w:rPr>
        <w:t xml:space="preserve">warming </w:t>
      </w:r>
      <w:r w:rsidRPr="006369ED">
        <w:rPr>
          <w:rFonts w:asciiTheme="minorHAnsi" w:hAnsiTheme="minorHAnsi" w:cs="Calibri"/>
          <w:sz w:val="22"/>
          <w:szCs w:val="22"/>
        </w:rPr>
        <w:t>center for the community during t</w:t>
      </w:r>
      <w:r w:rsidR="009E164D" w:rsidRPr="006369ED">
        <w:rPr>
          <w:rFonts w:asciiTheme="minorHAnsi" w:hAnsiTheme="minorHAnsi" w:cs="Calibri"/>
          <w:sz w:val="22"/>
          <w:szCs w:val="22"/>
        </w:rPr>
        <w:t xml:space="preserve">he </w:t>
      </w:r>
      <w:r w:rsidR="006369ED" w:rsidRPr="006369ED">
        <w:rPr>
          <w:rFonts w:asciiTheme="minorHAnsi" w:hAnsiTheme="minorHAnsi" w:cs="Calibri"/>
          <w:sz w:val="22"/>
          <w:szCs w:val="22"/>
        </w:rPr>
        <w:t>expected low temperatures</w:t>
      </w:r>
      <w:r w:rsidR="0097013F" w:rsidRPr="006369ED">
        <w:rPr>
          <w:rFonts w:asciiTheme="minorHAnsi" w:hAnsiTheme="minorHAnsi" w:cs="Calibri"/>
          <w:sz w:val="22"/>
          <w:szCs w:val="22"/>
        </w:rPr>
        <w:t xml:space="preserve"> </w:t>
      </w:r>
      <w:r w:rsidR="009E164D" w:rsidRPr="006369ED">
        <w:rPr>
          <w:rFonts w:asciiTheme="minorHAnsi" w:hAnsiTheme="minorHAnsi" w:cs="Calibri"/>
          <w:sz w:val="22"/>
          <w:szCs w:val="22"/>
        </w:rPr>
        <w:t>over the next few days</w:t>
      </w:r>
      <w:r w:rsidRPr="006369ED">
        <w:rPr>
          <w:rFonts w:asciiTheme="minorHAnsi" w:hAnsiTheme="minorHAnsi" w:cs="Calibri"/>
          <w:sz w:val="22"/>
          <w:szCs w:val="22"/>
        </w:rPr>
        <w:t>.</w:t>
      </w:r>
    </w:p>
    <w:p w14:paraId="2F59E225" w14:textId="77777777" w:rsidR="006369ED" w:rsidRPr="006369ED" w:rsidRDefault="006369ED">
      <w:pPr>
        <w:rPr>
          <w:rFonts w:asciiTheme="minorHAnsi" w:hAnsiTheme="minorHAnsi" w:cs="Calibri"/>
          <w:sz w:val="22"/>
          <w:szCs w:val="22"/>
        </w:rPr>
      </w:pPr>
    </w:p>
    <w:p w14:paraId="562A6F28" w14:textId="76010B2C" w:rsidR="00B81B2C" w:rsidRDefault="00B81B2C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 xml:space="preserve">With the safety and well-being of our community members in mind, HPL </w:t>
      </w:r>
      <w:r w:rsidR="009E164D" w:rsidRPr="006369ED">
        <w:rPr>
          <w:rFonts w:asciiTheme="minorHAnsi" w:hAnsiTheme="minorHAnsi" w:cs="Calibri"/>
          <w:sz w:val="22"/>
          <w:szCs w:val="22"/>
        </w:rPr>
        <w:t>provides</w:t>
      </w:r>
      <w:r w:rsidRPr="006369ED">
        <w:rPr>
          <w:rFonts w:asciiTheme="minorHAnsi" w:hAnsiTheme="minorHAnsi" w:cs="Calibri"/>
          <w:sz w:val="22"/>
          <w:szCs w:val="22"/>
        </w:rPr>
        <w:t xml:space="preserve"> a </w:t>
      </w:r>
      <w:r w:rsidR="006369ED" w:rsidRPr="006369ED">
        <w:rPr>
          <w:rFonts w:asciiTheme="minorHAnsi" w:hAnsiTheme="minorHAnsi" w:cs="Calibri"/>
          <w:sz w:val="22"/>
          <w:szCs w:val="22"/>
        </w:rPr>
        <w:t>warm</w:t>
      </w:r>
      <w:r w:rsidRPr="006369ED">
        <w:rPr>
          <w:rFonts w:asciiTheme="minorHAnsi" w:hAnsiTheme="minorHAnsi" w:cs="Calibri"/>
          <w:sz w:val="22"/>
          <w:szCs w:val="22"/>
        </w:rPr>
        <w:t xml:space="preserve"> and safe environment for those seeking relief from the </w:t>
      </w:r>
      <w:r w:rsidR="006369ED" w:rsidRPr="006369ED">
        <w:rPr>
          <w:rFonts w:asciiTheme="minorHAnsi" w:hAnsiTheme="minorHAnsi" w:cs="Calibri"/>
          <w:sz w:val="22"/>
          <w:szCs w:val="22"/>
        </w:rPr>
        <w:t xml:space="preserve">cold. </w:t>
      </w:r>
      <w:r w:rsidRPr="006369ED">
        <w:rPr>
          <w:rFonts w:asciiTheme="minorHAnsi" w:hAnsiTheme="minorHAnsi" w:cs="Calibri"/>
          <w:sz w:val="22"/>
          <w:szCs w:val="22"/>
        </w:rPr>
        <w:t xml:space="preserve">We encourage those </w:t>
      </w:r>
      <w:r w:rsidR="006369ED" w:rsidRPr="006369ED">
        <w:rPr>
          <w:rFonts w:asciiTheme="minorHAnsi" w:hAnsiTheme="minorHAnsi" w:cs="Calibri"/>
          <w:sz w:val="22"/>
          <w:szCs w:val="22"/>
        </w:rPr>
        <w:t>in need of a cozy spot to warm up</w:t>
      </w:r>
      <w:r w:rsidRPr="006369ED">
        <w:rPr>
          <w:rFonts w:asciiTheme="minorHAnsi" w:hAnsiTheme="minorHAnsi" w:cs="Calibri"/>
          <w:sz w:val="22"/>
          <w:szCs w:val="22"/>
        </w:rPr>
        <w:t xml:space="preserve"> to visit </w:t>
      </w:r>
      <w:r w:rsidR="009E164D" w:rsidRPr="006369ED">
        <w:rPr>
          <w:rFonts w:asciiTheme="minorHAnsi" w:hAnsiTheme="minorHAnsi" w:cs="Calibri"/>
          <w:sz w:val="22"/>
          <w:szCs w:val="22"/>
        </w:rPr>
        <w:t>HPL and</w:t>
      </w:r>
      <w:r w:rsidRPr="006369ED">
        <w:rPr>
          <w:rFonts w:asciiTheme="minorHAnsi" w:hAnsiTheme="minorHAnsi" w:cs="Calibri"/>
          <w:sz w:val="22"/>
          <w:szCs w:val="22"/>
        </w:rPr>
        <w:t xml:space="preserve"> take advantage of all the </w:t>
      </w:r>
      <w:proofErr w:type="gramStart"/>
      <w:r w:rsidRPr="006369ED">
        <w:rPr>
          <w:rFonts w:asciiTheme="minorHAnsi" w:hAnsiTheme="minorHAnsi" w:cs="Calibri"/>
          <w:sz w:val="22"/>
          <w:szCs w:val="22"/>
        </w:rPr>
        <w:t>Library</w:t>
      </w:r>
      <w:proofErr w:type="gramEnd"/>
      <w:r w:rsidRPr="006369ED">
        <w:rPr>
          <w:rFonts w:asciiTheme="minorHAnsi" w:hAnsiTheme="minorHAnsi" w:cs="Calibri"/>
          <w:sz w:val="22"/>
          <w:szCs w:val="22"/>
        </w:rPr>
        <w:t xml:space="preserve"> </w:t>
      </w:r>
      <w:r w:rsidR="006369ED" w:rsidRPr="006369ED">
        <w:rPr>
          <w:rFonts w:asciiTheme="minorHAnsi" w:hAnsiTheme="minorHAnsi" w:cs="Calibri"/>
          <w:sz w:val="22"/>
          <w:szCs w:val="22"/>
        </w:rPr>
        <w:t>has to offer.</w:t>
      </w:r>
    </w:p>
    <w:p w14:paraId="4E65560D" w14:textId="77777777" w:rsidR="006369ED" w:rsidRPr="006369ED" w:rsidRDefault="006369ED">
      <w:pPr>
        <w:rPr>
          <w:rFonts w:asciiTheme="minorHAnsi" w:hAnsiTheme="minorHAnsi" w:cs="Calibri"/>
          <w:sz w:val="22"/>
          <w:szCs w:val="22"/>
        </w:rPr>
      </w:pPr>
    </w:p>
    <w:p w14:paraId="6FA04CD3" w14:textId="5ED31181" w:rsidR="00B81B2C" w:rsidRPr="006369ED" w:rsidRDefault="00B81B2C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 xml:space="preserve">The following Library </w:t>
      </w:r>
      <w:r w:rsidR="006369ED" w:rsidRPr="006369ED">
        <w:rPr>
          <w:rFonts w:asciiTheme="minorHAnsi" w:hAnsiTheme="minorHAnsi" w:cs="Calibri"/>
          <w:sz w:val="22"/>
          <w:szCs w:val="22"/>
        </w:rPr>
        <w:t>locations</w:t>
      </w:r>
      <w:r w:rsidRPr="006369ED">
        <w:rPr>
          <w:rFonts w:asciiTheme="minorHAnsi" w:hAnsiTheme="minorHAnsi" w:cs="Calibri"/>
          <w:sz w:val="22"/>
          <w:szCs w:val="22"/>
        </w:rPr>
        <w:t xml:space="preserve"> are open as</w:t>
      </w:r>
      <w:r w:rsidR="006369ED" w:rsidRPr="006369ED">
        <w:rPr>
          <w:rFonts w:asciiTheme="minorHAnsi" w:hAnsiTheme="minorHAnsi" w:cs="Calibri"/>
          <w:sz w:val="22"/>
          <w:szCs w:val="22"/>
        </w:rPr>
        <w:t xml:space="preserve"> warming</w:t>
      </w:r>
      <w:r w:rsidRPr="006369ED">
        <w:rPr>
          <w:rFonts w:asciiTheme="minorHAnsi" w:hAnsiTheme="minorHAnsi" w:cs="Calibri"/>
          <w:sz w:val="22"/>
          <w:szCs w:val="22"/>
        </w:rPr>
        <w:t xml:space="preserve"> centers during their regular operating schedule.</w:t>
      </w:r>
    </w:p>
    <w:p w14:paraId="3FD6B81A" w14:textId="77777777" w:rsidR="003B4634" w:rsidRPr="006369ED" w:rsidRDefault="003B4634" w:rsidP="00B81B2C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23927CA3" w14:textId="77777777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  <w:sectPr w:rsidR="003B4634" w:rsidRPr="006369E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46258D" w14:textId="350C563E" w:rsidR="006369ED" w:rsidRPr="006369ED" w:rsidRDefault="006369ED" w:rsidP="003B4634">
      <w:pPr>
        <w:rPr>
          <w:rFonts w:asciiTheme="minorHAnsi" w:hAnsiTheme="minorHAnsi" w:cs="Calibri"/>
          <w:b/>
          <w:bCs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Downtown Library</w:t>
      </w:r>
    </w:p>
    <w:p w14:paraId="558E857B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500 Main Street</w:t>
      </w:r>
    </w:p>
    <w:p w14:paraId="7B9A7A1C" w14:textId="1D83B8A4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860-695-6300</w:t>
      </w:r>
    </w:p>
    <w:p w14:paraId="57A39972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Monday - Thursday: 9:30 a.m. - 6:00 p.m.</w:t>
      </w:r>
    </w:p>
    <w:p w14:paraId="3A429B7B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Friday: 9:30 a.m. - 5:00 p.m.</w:t>
      </w:r>
    </w:p>
    <w:p w14:paraId="28539B32" w14:textId="77777777" w:rsid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Saturday: 9:00 a.m. - 5:00 p.m.</w:t>
      </w:r>
    </w:p>
    <w:p w14:paraId="30210B99" w14:textId="5CC78E08" w:rsidR="003D37CF" w:rsidRDefault="003D37CF" w:rsidP="006369ED">
      <w:pPr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Sunday: 1:00 p.m. </w:t>
      </w:r>
      <w:r w:rsidR="00AF6BB1">
        <w:rPr>
          <w:rFonts w:asciiTheme="minorHAnsi" w:hAnsiTheme="minorHAnsi"/>
          <w:color w:val="212121"/>
          <w:sz w:val="22"/>
          <w:szCs w:val="22"/>
        </w:rPr>
        <w:t>– 5:00 p.m.</w:t>
      </w:r>
    </w:p>
    <w:p w14:paraId="106021B2" w14:textId="77777777" w:rsidR="006369ED" w:rsidRPr="006369ED" w:rsidRDefault="006369ED" w:rsidP="003B4634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7CB79D00" w14:textId="21168056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Albany Library</w:t>
      </w:r>
    </w:p>
    <w:p w14:paraId="2B0EF9C5" w14:textId="016B50DA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1250 Albany Avenue</w:t>
      </w:r>
    </w:p>
    <w:p w14:paraId="5606DBA6" w14:textId="10D2E95C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860-695-7380</w:t>
      </w:r>
    </w:p>
    <w:p w14:paraId="0A322ECD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Monday - Thursday: 9:30 a.m. - 6:00 p.m.</w:t>
      </w:r>
    </w:p>
    <w:p w14:paraId="423A31C2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Friday: 9:30 a.m. - 5:00 p.m.</w:t>
      </w:r>
    </w:p>
    <w:p w14:paraId="4D93BDA9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Saturday: 9:00 a.m. - 5:00 p.m.</w:t>
      </w:r>
    </w:p>
    <w:p w14:paraId="7EB8AAC9" w14:textId="77777777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0D7CD16A" w14:textId="77777777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Barbour Library</w:t>
      </w:r>
    </w:p>
    <w:p w14:paraId="087A94AC" w14:textId="65C70C93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261 Barbour Street</w:t>
      </w:r>
    </w:p>
    <w:p w14:paraId="5B23CC3D" w14:textId="6A943435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860-695-7400</w:t>
      </w:r>
    </w:p>
    <w:p w14:paraId="25AB2CB6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Monday - Thursday: 9:30 a.m. - 6:00 p.m.</w:t>
      </w:r>
    </w:p>
    <w:p w14:paraId="397B9458" w14:textId="6FC4521C" w:rsidR="006369ED" w:rsidRPr="006369ED" w:rsidRDefault="006369ED" w:rsidP="003B4634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Friday: 9:30 a.m. - 5:00 p.m.</w:t>
      </w:r>
    </w:p>
    <w:p w14:paraId="40A5988F" w14:textId="77777777" w:rsidR="006369ED" w:rsidRPr="006369ED" w:rsidRDefault="006369ED" w:rsidP="003B4634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64B90FAE" w14:textId="07682023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Camp Field Library</w:t>
      </w:r>
    </w:p>
    <w:p w14:paraId="2A9B624D" w14:textId="0D91A8CE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30 Campfield Avenue</w:t>
      </w:r>
    </w:p>
    <w:p w14:paraId="7AD836E7" w14:textId="696F8EA5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860-695-7440</w:t>
      </w:r>
    </w:p>
    <w:p w14:paraId="50649656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Monday - Thursday: 9:30 a.m. - 6:00 p.m.</w:t>
      </w:r>
    </w:p>
    <w:p w14:paraId="4C78AF8B" w14:textId="2DBE93D8" w:rsidR="00CF6432" w:rsidRPr="00CF6432" w:rsidRDefault="006369ED" w:rsidP="003B4634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Friday: 9:30 a.m. - 5:00 p.m.</w:t>
      </w:r>
    </w:p>
    <w:p w14:paraId="68A55E2C" w14:textId="1DBBE624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Dwight Library</w:t>
      </w:r>
    </w:p>
    <w:p w14:paraId="2B1ABDAA" w14:textId="77777777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7 New Park Avenue</w:t>
      </w:r>
    </w:p>
    <w:p w14:paraId="3BEAEA04" w14:textId="77777777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860-695-7460</w:t>
      </w:r>
    </w:p>
    <w:p w14:paraId="69405ADD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Monday - Thursday: 9:30 a.m. - 6:00 p.m.</w:t>
      </w:r>
    </w:p>
    <w:p w14:paraId="64EAD1C2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Friday: 9:30 a.m. - 5:00 p.m.</w:t>
      </w:r>
    </w:p>
    <w:p w14:paraId="04EE79C4" w14:textId="77777777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629D7318" w14:textId="77777777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Park Street Library @ the Lyric</w:t>
      </w:r>
    </w:p>
    <w:p w14:paraId="4D5559DA" w14:textId="77777777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603 Park Street</w:t>
      </w:r>
    </w:p>
    <w:p w14:paraId="5E64DCE1" w14:textId="77777777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860-695-7500</w:t>
      </w:r>
    </w:p>
    <w:p w14:paraId="19C20078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Monday - Thursday: 9:30 a.m. - 6:00 p.m.</w:t>
      </w:r>
    </w:p>
    <w:p w14:paraId="4298A8ED" w14:textId="77777777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Friday: 9:30 a.m. - 5:00 p.m.</w:t>
      </w:r>
    </w:p>
    <w:p w14:paraId="7ED660F8" w14:textId="40FDD1B2" w:rsidR="006369ED" w:rsidRPr="006369ED" w:rsidRDefault="006369ED" w:rsidP="006369ED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>Saturday: 9:00 a.m. - 5:00 p.m.</w:t>
      </w:r>
    </w:p>
    <w:p w14:paraId="5DE3E711" w14:textId="77777777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0B2459C9" w14:textId="77777777" w:rsidR="003B4634" w:rsidRPr="006369ED" w:rsidRDefault="003B4634" w:rsidP="003B4634">
      <w:pPr>
        <w:rPr>
          <w:rFonts w:asciiTheme="minorHAnsi" w:hAnsiTheme="minorHAnsi" w:cs="Calibri"/>
          <w:b/>
          <w:bCs/>
          <w:sz w:val="22"/>
          <w:szCs w:val="22"/>
        </w:rPr>
      </w:pPr>
      <w:proofErr w:type="spellStart"/>
      <w:r w:rsidRPr="006369ED">
        <w:rPr>
          <w:rFonts w:asciiTheme="minorHAnsi" w:hAnsiTheme="minorHAnsi" w:cs="Calibri"/>
          <w:b/>
          <w:bCs/>
          <w:sz w:val="22"/>
          <w:szCs w:val="22"/>
        </w:rPr>
        <w:t>Ropkins</w:t>
      </w:r>
      <w:proofErr w:type="spellEnd"/>
      <w:r w:rsidRPr="006369ED">
        <w:rPr>
          <w:rFonts w:asciiTheme="minorHAnsi" w:hAnsiTheme="minorHAnsi" w:cs="Calibri"/>
          <w:b/>
          <w:bCs/>
          <w:sz w:val="22"/>
          <w:szCs w:val="22"/>
        </w:rPr>
        <w:t xml:space="preserve"> Library</w:t>
      </w:r>
    </w:p>
    <w:p w14:paraId="0C9528FF" w14:textId="77777777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1750 Main Street</w:t>
      </w:r>
    </w:p>
    <w:p w14:paraId="51528239" w14:textId="77777777" w:rsidR="003B4634" w:rsidRPr="006369ED" w:rsidRDefault="003B4634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sz w:val="22"/>
          <w:szCs w:val="22"/>
        </w:rPr>
        <w:t>860-695-7520</w:t>
      </w:r>
    </w:p>
    <w:p w14:paraId="72BA3F16" w14:textId="76B57291" w:rsidR="006369ED" w:rsidRDefault="006369ED" w:rsidP="003B4634">
      <w:pPr>
        <w:rPr>
          <w:rFonts w:asciiTheme="minorHAnsi" w:hAnsiTheme="minorHAnsi"/>
          <w:color w:val="212121"/>
          <w:sz w:val="22"/>
          <w:szCs w:val="22"/>
        </w:rPr>
      </w:pPr>
      <w:r w:rsidRPr="006369ED">
        <w:rPr>
          <w:rFonts w:asciiTheme="minorHAnsi" w:hAnsiTheme="minorHAnsi"/>
          <w:color w:val="212121"/>
          <w:sz w:val="22"/>
          <w:szCs w:val="22"/>
        </w:rPr>
        <w:t xml:space="preserve">Monday - Thursday: 10:00 a.m. - 5:00 </w:t>
      </w:r>
      <w:r w:rsidR="00AF6BB1" w:rsidRPr="006369ED">
        <w:rPr>
          <w:rFonts w:asciiTheme="minorHAnsi" w:hAnsiTheme="minorHAnsi"/>
          <w:color w:val="212121"/>
          <w:sz w:val="22"/>
          <w:szCs w:val="22"/>
        </w:rPr>
        <w:t>p.m.</w:t>
      </w:r>
    </w:p>
    <w:p w14:paraId="09E66E06" w14:textId="77777777" w:rsidR="00CF6432" w:rsidRDefault="00CF6432" w:rsidP="003B4634">
      <w:pPr>
        <w:rPr>
          <w:rFonts w:asciiTheme="minorHAnsi" w:hAnsiTheme="minorHAnsi"/>
          <w:color w:val="212121"/>
          <w:sz w:val="22"/>
          <w:szCs w:val="22"/>
        </w:rPr>
      </w:pPr>
    </w:p>
    <w:p w14:paraId="6962438C" w14:textId="77777777" w:rsidR="00CF6432" w:rsidRDefault="00CF6432" w:rsidP="003B4634">
      <w:pPr>
        <w:rPr>
          <w:rFonts w:asciiTheme="minorHAnsi" w:hAnsiTheme="minorHAnsi"/>
          <w:color w:val="212121"/>
          <w:sz w:val="22"/>
          <w:szCs w:val="22"/>
        </w:rPr>
      </w:pPr>
    </w:p>
    <w:p w14:paraId="47330DE6" w14:textId="77777777" w:rsidR="00CF6432" w:rsidRDefault="00CF6432" w:rsidP="003B4634">
      <w:pPr>
        <w:rPr>
          <w:rFonts w:asciiTheme="minorHAnsi" w:hAnsiTheme="minorHAnsi"/>
          <w:color w:val="212121"/>
          <w:sz w:val="22"/>
          <w:szCs w:val="22"/>
        </w:rPr>
      </w:pPr>
    </w:p>
    <w:p w14:paraId="4DBB4272" w14:textId="77777777" w:rsidR="00CF6432" w:rsidRDefault="00CF6432" w:rsidP="003B4634">
      <w:pPr>
        <w:rPr>
          <w:rFonts w:asciiTheme="minorHAnsi" w:hAnsiTheme="minorHAnsi"/>
          <w:color w:val="212121"/>
          <w:sz w:val="22"/>
          <w:szCs w:val="22"/>
        </w:rPr>
      </w:pPr>
    </w:p>
    <w:p w14:paraId="6EC096CC" w14:textId="77777777" w:rsidR="00CF6432" w:rsidRDefault="00CF6432" w:rsidP="003B4634">
      <w:pPr>
        <w:rPr>
          <w:rFonts w:asciiTheme="minorHAnsi" w:hAnsiTheme="minorHAnsi"/>
          <w:color w:val="212121"/>
          <w:sz w:val="22"/>
          <w:szCs w:val="22"/>
        </w:rPr>
      </w:pPr>
    </w:p>
    <w:p w14:paraId="7CA7002C" w14:textId="77777777" w:rsidR="00CF6432" w:rsidRPr="006369ED" w:rsidRDefault="00CF6432" w:rsidP="003B4634">
      <w:pPr>
        <w:rPr>
          <w:rFonts w:asciiTheme="minorHAnsi" w:hAnsiTheme="minorHAnsi"/>
          <w:color w:val="212121"/>
          <w:sz w:val="22"/>
          <w:szCs w:val="22"/>
        </w:rPr>
      </w:pPr>
    </w:p>
    <w:p w14:paraId="7000CE9A" w14:textId="77777777" w:rsidR="006369ED" w:rsidRPr="006369ED" w:rsidRDefault="006369ED" w:rsidP="003B4634">
      <w:pPr>
        <w:rPr>
          <w:rFonts w:asciiTheme="minorHAnsi" w:hAnsiTheme="minorHAnsi"/>
          <w:color w:val="212121"/>
          <w:sz w:val="22"/>
          <w:szCs w:val="22"/>
        </w:rPr>
      </w:pPr>
    </w:p>
    <w:p w14:paraId="56FC4FE6" w14:textId="77777777" w:rsidR="006369ED" w:rsidRDefault="006369ED" w:rsidP="003B4634">
      <w:pPr>
        <w:rPr>
          <w:rFonts w:asciiTheme="minorHAnsi" w:hAnsiTheme="minorHAnsi"/>
          <w:color w:val="212121"/>
          <w:sz w:val="20"/>
          <w:szCs w:val="20"/>
        </w:rPr>
      </w:pPr>
    </w:p>
    <w:p w14:paraId="28A0F5D9" w14:textId="77777777" w:rsidR="006369ED" w:rsidRDefault="006369ED" w:rsidP="003B4634">
      <w:pPr>
        <w:rPr>
          <w:rFonts w:asciiTheme="minorHAnsi" w:hAnsiTheme="minorHAnsi"/>
          <w:color w:val="212121"/>
          <w:sz w:val="20"/>
          <w:szCs w:val="20"/>
        </w:rPr>
      </w:pPr>
    </w:p>
    <w:p w14:paraId="575FEB57" w14:textId="77777777" w:rsidR="00CF6432" w:rsidRDefault="00CF6432" w:rsidP="003B4634">
      <w:pPr>
        <w:rPr>
          <w:rFonts w:asciiTheme="minorHAnsi" w:hAnsiTheme="minorHAnsi"/>
          <w:color w:val="212121"/>
          <w:sz w:val="20"/>
          <w:szCs w:val="20"/>
        </w:rPr>
      </w:pPr>
    </w:p>
    <w:p w14:paraId="088AFCA8" w14:textId="77777777" w:rsidR="006369ED" w:rsidRDefault="006369ED" w:rsidP="003B4634">
      <w:pPr>
        <w:rPr>
          <w:rFonts w:asciiTheme="minorHAnsi" w:hAnsiTheme="minorHAnsi"/>
          <w:color w:val="212121"/>
          <w:sz w:val="20"/>
          <w:szCs w:val="20"/>
        </w:rPr>
      </w:pPr>
    </w:p>
    <w:p w14:paraId="6A771E1B" w14:textId="77777777" w:rsidR="006369ED" w:rsidRDefault="006369ED" w:rsidP="003B4634">
      <w:pPr>
        <w:rPr>
          <w:rFonts w:asciiTheme="minorHAnsi" w:hAnsiTheme="minorHAnsi"/>
          <w:color w:val="212121"/>
          <w:sz w:val="20"/>
          <w:szCs w:val="20"/>
        </w:rPr>
      </w:pPr>
    </w:p>
    <w:p w14:paraId="606E88E2" w14:textId="77777777" w:rsidR="006369ED" w:rsidRDefault="006369ED" w:rsidP="003B4634">
      <w:pPr>
        <w:rPr>
          <w:rFonts w:asciiTheme="minorHAnsi" w:hAnsiTheme="minorHAnsi"/>
          <w:color w:val="212121"/>
          <w:sz w:val="20"/>
          <w:szCs w:val="20"/>
        </w:rPr>
      </w:pPr>
    </w:p>
    <w:p w14:paraId="377804B3" w14:textId="77777777" w:rsidR="006369ED" w:rsidRDefault="006369ED" w:rsidP="003B4634">
      <w:pPr>
        <w:rPr>
          <w:rFonts w:asciiTheme="minorHAnsi" w:hAnsiTheme="minorHAnsi"/>
          <w:color w:val="212121"/>
          <w:sz w:val="20"/>
          <w:szCs w:val="20"/>
        </w:rPr>
      </w:pPr>
    </w:p>
    <w:p w14:paraId="0ABCB949" w14:textId="18A01183" w:rsidR="006369ED" w:rsidRPr="006369ED" w:rsidRDefault="006369ED" w:rsidP="003B4634">
      <w:pPr>
        <w:rPr>
          <w:rFonts w:asciiTheme="minorHAnsi" w:hAnsiTheme="minorHAnsi"/>
          <w:color w:val="212121"/>
          <w:sz w:val="20"/>
          <w:szCs w:val="20"/>
        </w:rPr>
        <w:sectPr w:rsidR="006369ED" w:rsidRPr="006369ED" w:rsidSect="006369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20ED03" w14:textId="41143A1C" w:rsidR="003E0C3D" w:rsidRPr="006369ED" w:rsidRDefault="00B81B2C" w:rsidP="003B4634">
      <w:pPr>
        <w:rPr>
          <w:rFonts w:asciiTheme="minorHAnsi" w:hAnsiTheme="minorHAnsi" w:cs="Calibri"/>
          <w:sz w:val="22"/>
          <w:szCs w:val="22"/>
        </w:rPr>
      </w:pPr>
      <w:r w:rsidRPr="006369ED">
        <w:rPr>
          <w:rFonts w:asciiTheme="minorHAnsi" w:hAnsiTheme="minorHAnsi" w:cs="Calibri"/>
          <w:b/>
          <w:bCs/>
          <w:sz w:val="22"/>
          <w:szCs w:val="22"/>
        </w:rPr>
        <w:t>About Hartford Public Library:</w:t>
      </w:r>
      <w:r w:rsidRPr="006369ED">
        <w:rPr>
          <w:rFonts w:asciiTheme="minorHAnsi" w:hAnsiTheme="minorHAnsi" w:cs="Calibri"/>
          <w:sz w:val="22"/>
          <w:szCs w:val="22"/>
        </w:rPr>
        <w:t xml:space="preserve"> Founded as the Library Company in 1774, and over its 250 years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, </w:t>
      </w:r>
      <w:r w:rsidRPr="006369ED">
        <w:rPr>
          <w:rFonts w:asciiTheme="minorHAnsi" w:hAnsiTheme="minorHAnsi" w:cs="Calibri"/>
          <w:sz w:val="22"/>
          <w:szCs w:val="22"/>
        </w:rPr>
        <w:t>Hartford Public Library has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>remained at the forefront of redefining the urban library experience in the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>21st century. With seven locations throughout the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>city, the library provides education, intellectual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>enrichment, and cultural development for thousands of children, youth, and adults every year. Hartford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>Public Library has also gained local and national recognition for its wide range of new initiatives and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>partnerships designed to meet the needs of a diverse and dynamic city and region, including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r w:rsidRPr="006369ED">
        <w:rPr>
          <w:rFonts w:asciiTheme="minorHAnsi" w:hAnsiTheme="minorHAnsi" w:cs="Calibri"/>
          <w:sz w:val="22"/>
          <w:szCs w:val="22"/>
        </w:rPr>
        <w:t>immigration services, employment assistance, and youth leadership training. For more information, visit</w:t>
      </w:r>
      <w:r w:rsidR="003B4634" w:rsidRPr="006369ED">
        <w:rPr>
          <w:rFonts w:asciiTheme="minorHAnsi" w:hAnsiTheme="minorHAnsi" w:cs="Calibri"/>
          <w:sz w:val="22"/>
          <w:szCs w:val="22"/>
        </w:rPr>
        <w:t xml:space="preserve"> </w:t>
      </w:r>
      <w:hyperlink r:id="rId9" w:history="1">
        <w:r w:rsidRPr="006369ED">
          <w:rPr>
            <w:rStyle w:val="Hyperlink"/>
            <w:rFonts w:asciiTheme="minorHAnsi" w:hAnsiTheme="minorHAnsi" w:cs="Calibri"/>
            <w:sz w:val="22"/>
            <w:szCs w:val="22"/>
          </w:rPr>
          <w:t>hplct.org</w:t>
        </w:r>
      </w:hyperlink>
    </w:p>
    <w:sectPr w:rsidR="003E0C3D" w:rsidRPr="006369ED" w:rsidSect="003B46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119C2" w14:textId="77777777" w:rsidR="00BA6A4E" w:rsidRDefault="00BA6A4E" w:rsidP="00B81B2C">
      <w:r>
        <w:separator/>
      </w:r>
    </w:p>
  </w:endnote>
  <w:endnote w:type="continuationSeparator" w:id="0">
    <w:p w14:paraId="35940A99" w14:textId="77777777" w:rsidR="00BA6A4E" w:rsidRDefault="00BA6A4E" w:rsidP="00B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3181" w14:textId="77777777" w:rsidR="00BA6A4E" w:rsidRDefault="00BA6A4E" w:rsidP="00B81B2C">
      <w:r>
        <w:separator/>
      </w:r>
    </w:p>
  </w:footnote>
  <w:footnote w:type="continuationSeparator" w:id="0">
    <w:p w14:paraId="2FF7A232" w14:textId="77777777" w:rsidR="00BA6A4E" w:rsidRDefault="00BA6A4E" w:rsidP="00B8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25D2" w14:textId="7FE0324D" w:rsidR="00B81B2C" w:rsidRDefault="00B81B2C">
    <w:pPr>
      <w:pStyle w:val="Header"/>
    </w:pPr>
    <w:r>
      <w:rPr>
        <w:noProof/>
      </w:rPr>
      <w:drawing>
        <wp:inline distT="0" distB="0" distL="0" distR="0" wp14:anchorId="01488EFF" wp14:editId="4C8E0846">
          <wp:extent cx="2621280" cy="951230"/>
          <wp:effectExtent l="0" t="0" r="7620" b="1270"/>
          <wp:docPr id="1114584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2C"/>
    <w:rsid w:val="00147E4C"/>
    <w:rsid w:val="00235756"/>
    <w:rsid w:val="00365C79"/>
    <w:rsid w:val="003B4634"/>
    <w:rsid w:val="003D37CF"/>
    <w:rsid w:val="003E0C3D"/>
    <w:rsid w:val="006369ED"/>
    <w:rsid w:val="00656D53"/>
    <w:rsid w:val="008065BF"/>
    <w:rsid w:val="009476D4"/>
    <w:rsid w:val="00951926"/>
    <w:rsid w:val="0097013F"/>
    <w:rsid w:val="009E164D"/>
    <w:rsid w:val="00A46310"/>
    <w:rsid w:val="00AD7A5A"/>
    <w:rsid w:val="00AF6BB1"/>
    <w:rsid w:val="00B81B2C"/>
    <w:rsid w:val="00BA6A4E"/>
    <w:rsid w:val="00CF6432"/>
    <w:rsid w:val="00DC213C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0B4BD"/>
  <w15:chartTrackingRefBased/>
  <w15:docId w15:val="{C78EB7D6-8847-43FC-90F6-53411AA0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B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B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B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B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B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B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B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B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B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1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B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1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B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1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B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B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81B2C"/>
  </w:style>
  <w:style w:type="paragraph" w:styleId="Footer">
    <w:name w:val="footer"/>
    <w:basedOn w:val="Normal"/>
    <w:link w:val="FooterChar"/>
    <w:uiPriority w:val="99"/>
    <w:unhideWhenUsed/>
    <w:rsid w:val="00B81B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81B2C"/>
  </w:style>
  <w:style w:type="character" w:styleId="Hyperlink">
    <w:name w:val="Hyperlink"/>
    <w:basedOn w:val="DefaultParagraphFont"/>
    <w:uiPriority w:val="99"/>
    <w:unhideWhenUsed/>
    <w:rsid w:val="00B81B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monds@hplc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plct-my.sharepoint.com/personal/jemonds_hplct_org/Documents/'24/5.%20May/hpl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3702-BC04-4316-B37F-E061B9ED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Public Library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Emonds, Jessica</dc:creator>
  <cp:keywords/>
  <dc:description/>
  <cp:lastModifiedBy>Emonds, Jessica</cp:lastModifiedBy>
  <cp:revision>2</cp:revision>
  <cp:lastPrinted>2024-12-20T21:21:00Z</cp:lastPrinted>
  <dcterms:created xsi:type="dcterms:W3CDTF">2025-01-07T14:36:00Z</dcterms:created>
  <dcterms:modified xsi:type="dcterms:W3CDTF">2025-01-07T14:36:00Z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b03ad293-7f8a-46a9-b8bf-e13b75419d7a</vt:lpwstr>
  </property>
</Properties>
</file>